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95475C" w:rsidRDefault="00066760" w:rsidP="000C7FD6">
      <w:pPr>
        <w:rPr>
          <w:noProof/>
          <w:sz w:val="48"/>
          <w:szCs w:val="48"/>
        </w:rPr>
      </w:pPr>
      <w:r>
        <w:rPr>
          <w:noProof/>
          <w:sz w:val="48"/>
          <w:szCs w:val="48"/>
          <w:lang w:val="en-CA" w:eastAsia="en-CA"/>
        </w:rPr>
        <w:pict>
          <v:shapetype id="_x0000_t202" coordsize="21600,21600" o:spt="202" path="m,l,21600r21600,l21600,xe">
            <v:stroke joinstyle="miter"/>
            <v:path gradientshapeok="t" o:connecttype="rect"/>
          </v:shapetype>
          <v:shape id="_x0000_s1537" type="#_x0000_t202" style="position:absolute;margin-left:39.45pt;margin-top:257.45pt;width:124.9pt;height:297.5pt;z-index:251752960;mso-position-horizontal-relative:page;mso-position-vertical-relative:page" filled="f" stroked="f">
            <v:textbox style="mso-next-textbox:#_x0000_s1537" inset="0,0,0,0">
              <w:txbxContent>
                <w:p w:rsidR="00A72F7D" w:rsidRDefault="00A72F7D" w:rsidP="00B77AD6">
                  <w:pPr>
                    <w:autoSpaceDE w:val="0"/>
                    <w:autoSpaceDN w:val="0"/>
                    <w:adjustRightInd w:val="0"/>
                    <w:rPr>
                      <w:rFonts w:ascii="Arial" w:eastAsia="Times" w:hAnsi="Arial" w:cs="Arial"/>
                      <w:b/>
                      <w:bCs/>
                      <w:sz w:val="20"/>
                      <w:lang w:val="en-CA" w:eastAsia="en-CA"/>
                    </w:rPr>
                  </w:pPr>
                </w:p>
                <w:p w:rsidR="00A72F7D" w:rsidRDefault="00A72F7D" w:rsidP="00B77AD6">
                  <w:pPr>
                    <w:autoSpaceDE w:val="0"/>
                    <w:autoSpaceDN w:val="0"/>
                    <w:adjustRightInd w:val="0"/>
                    <w:rPr>
                      <w:rFonts w:ascii="Arial" w:eastAsia="Times" w:hAnsi="Arial" w:cs="Arial"/>
                      <w:b/>
                      <w:bCs/>
                      <w:sz w:val="20"/>
                      <w:lang w:val="en-CA" w:eastAsia="en-CA"/>
                    </w:rPr>
                  </w:pPr>
                </w:p>
                <w:p w:rsidR="00A72F7D" w:rsidRDefault="00A72F7D" w:rsidP="00B77AD6">
                  <w:pPr>
                    <w:autoSpaceDE w:val="0"/>
                    <w:autoSpaceDN w:val="0"/>
                    <w:adjustRightInd w:val="0"/>
                    <w:rPr>
                      <w:rFonts w:ascii="Arial" w:eastAsia="Times" w:hAnsi="Arial" w:cs="Arial"/>
                      <w:b/>
                      <w:bCs/>
                      <w:sz w:val="20"/>
                      <w:lang w:val="en-CA" w:eastAsia="en-CA"/>
                    </w:rPr>
                  </w:pPr>
                </w:p>
                <w:p w:rsidR="00A72F7D" w:rsidRDefault="00A72F7D" w:rsidP="00B77AD6">
                  <w:pPr>
                    <w:autoSpaceDE w:val="0"/>
                    <w:autoSpaceDN w:val="0"/>
                    <w:adjustRightInd w:val="0"/>
                    <w:rPr>
                      <w:rFonts w:ascii="Arial" w:eastAsia="Times" w:hAnsi="Arial" w:cs="Arial"/>
                      <w:b/>
                      <w:bCs/>
                      <w:sz w:val="20"/>
                      <w:lang w:val="en-CA" w:eastAsia="en-CA"/>
                    </w:rPr>
                  </w:pPr>
                </w:p>
                <w:p w:rsidR="00A72F7D" w:rsidRDefault="00A72F7D" w:rsidP="00B77AD6">
                  <w:pPr>
                    <w:autoSpaceDE w:val="0"/>
                    <w:autoSpaceDN w:val="0"/>
                    <w:adjustRightInd w:val="0"/>
                    <w:rPr>
                      <w:rFonts w:ascii="Arial" w:eastAsia="Times" w:hAnsi="Arial" w:cs="Arial"/>
                      <w:color w:val="231F20"/>
                      <w:sz w:val="20"/>
                      <w:lang w:val="en-CA" w:eastAsia="en-CA"/>
                    </w:rPr>
                  </w:pPr>
                  <w:r w:rsidRPr="00B77AD6">
                    <w:rPr>
                      <w:rFonts w:ascii="Arial" w:eastAsia="Times" w:hAnsi="Arial" w:cs="Arial"/>
                      <w:b/>
                      <w:bCs/>
                      <w:sz w:val="20"/>
                      <w:lang w:val="en-CA" w:eastAsia="en-CA"/>
                    </w:rPr>
                    <w:t xml:space="preserve">achievement chart. </w:t>
                  </w:r>
                  <w:r w:rsidRPr="00B77AD6">
                    <w:rPr>
                      <w:rFonts w:ascii="Arial" w:eastAsia="Times" w:hAnsi="Arial" w:cs="Arial"/>
                      <w:color w:val="231F20"/>
                      <w:sz w:val="20"/>
                      <w:lang w:val="en-CA" w:eastAsia="en-CA"/>
                    </w:rPr>
                    <w:t>A standard, province-wide guide to be used by teachers to make judgemen</w:t>
                  </w:r>
                  <w:r>
                    <w:rPr>
                      <w:rFonts w:ascii="Arial" w:eastAsia="Times" w:hAnsi="Arial" w:cs="Arial"/>
                      <w:color w:val="231F20"/>
                      <w:sz w:val="20"/>
                      <w:lang w:val="en-CA" w:eastAsia="en-CA"/>
                    </w:rPr>
                    <w:t xml:space="preserve">ts </w:t>
                  </w:r>
                  <w:r w:rsidRPr="00B77AD6">
                    <w:rPr>
                      <w:rFonts w:ascii="Arial" w:eastAsia="Times" w:hAnsi="Arial" w:cs="Arial"/>
                      <w:color w:val="231F20"/>
                      <w:sz w:val="20"/>
                      <w:lang w:val="en-CA" w:eastAsia="en-CA"/>
                    </w:rPr>
                    <w:t>about student work based on clear performance standards.</w:t>
                  </w:r>
                </w:p>
                <w:p w:rsidR="00A72F7D" w:rsidRDefault="00A72F7D" w:rsidP="00B77AD6">
                  <w:pPr>
                    <w:autoSpaceDE w:val="0"/>
                    <w:autoSpaceDN w:val="0"/>
                    <w:adjustRightInd w:val="0"/>
                    <w:rPr>
                      <w:rFonts w:ascii="Arial" w:eastAsia="Times" w:hAnsi="Arial" w:cs="Arial"/>
                      <w:color w:val="231F20"/>
                      <w:sz w:val="20"/>
                      <w:lang w:val="en-CA" w:eastAsia="en-CA"/>
                    </w:rPr>
                  </w:pPr>
                </w:p>
                <w:p w:rsidR="00A72F7D" w:rsidRDefault="00A72F7D" w:rsidP="00B77AD6">
                  <w:pPr>
                    <w:autoSpaceDE w:val="0"/>
                    <w:autoSpaceDN w:val="0"/>
                    <w:adjustRightInd w:val="0"/>
                    <w:rPr>
                      <w:rFonts w:ascii="Arial" w:eastAsia="Times" w:hAnsi="Arial" w:cs="Arial"/>
                      <w:color w:val="231F20"/>
                      <w:sz w:val="20"/>
                      <w:lang w:val="en-CA" w:eastAsia="en-CA"/>
                    </w:rPr>
                  </w:pPr>
                </w:p>
                <w:p w:rsidR="00A72F7D" w:rsidRDefault="00A72F7D" w:rsidP="00B77AD6">
                  <w:pPr>
                    <w:autoSpaceDE w:val="0"/>
                    <w:autoSpaceDN w:val="0"/>
                    <w:adjustRightInd w:val="0"/>
                    <w:rPr>
                      <w:rFonts w:ascii="Arial" w:eastAsia="Times" w:hAnsi="Arial" w:cs="Arial"/>
                      <w:color w:val="231F20"/>
                      <w:sz w:val="20"/>
                      <w:lang w:val="en-CA" w:eastAsia="en-CA"/>
                    </w:rPr>
                  </w:pPr>
                </w:p>
                <w:p w:rsidR="00A72F7D" w:rsidRPr="00234D6A" w:rsidRDefault="00A72F7D" w:rsidP="00B77AD6">
                  <w:pPr>
                    <w:autoSpaceDE w:val="0"/>
                    <w:autoSpaceDN w:val="0"/>
                    <w:adjustRightInd w:val="0"/>
                    <w:rPr>
                      <w:rFonts w:ascii="Arial" w:eastAsia="Times" w:hAnsi="Arial" w:cs="Arial"/>
                      <w:color w:val="231F20"/>
                      <w:sz w:val="20"/>
                      <w:lang w:eastAsia="en-CA"/>
                    </w:rPr>
                  </w:pPr>
                  <w:bookmarkStart w:id="0" w:name="criterion-referenced_assessment"/>
                  <w:r w:rsidRPr="00234D6A">
                    <w:rPr>
                      <w:rStyle w:val="Strong"/>
                      <w:rFonts w:ascii="Arial" w:hAnsi="Arial" w:cs="Arial"/>
                      <w:sz w:val="20"/>
                    </w:rPr>
                    <w:t>criterion-referenced assessment</w:t>
                  </w:r>
                  <w:bookmarkEnd w:id="0"/>
                  <w:r w:rsidRPr="00234D6A">
                    <w:rPr>
                      <w:rFonts w:ascii="Arial" w:hAnsi="Arial" w:cs="Arial"/>
                      <w:sz w:val="20"/>
                    </w:rPr>
                    <w:t>. Assessment that focuses on whether a student’s performance</w:t>
                  </w:r>
                  <w:r w:rsidRPr="00234D6A">
                    <w:rPr>
                      <w:rFonts w:ascii="Arial" w:hAnsi="Arial" w:cs="Arial"/>
                      <w:sz w:val="20"/>
                    </w:rPr>
                    <w:br/>
                    <w:t>meets a predetermined standard, level, or set of criteria rather than on the student’s performance</w:t>
                  </w:r>
                  <w:r w:rsidRPr="00234D6A">
                    <w:rPr>
                      <w:rFonts w:ascii="Arial" w:hAnsi="Arial" w:cs="Arial"/>
                      <w:sz w:val="20"/>
                    </w:rPr>
                    <w:br/>
                    <w:t>measured in relation to the performance of other students.</w:t>
                  </w:r>
                  <w:r w:rsidRPr="00234D6A">
                    <w:rPr>
                      <w:rFonts w:ascii="Arial" w:hAnsi="Arial" w:cs="Arial"/>
                      <w:sz w:val="20"/>
                    </w:rPr>
                    <w:br/>
                  </w:r>
                  <w:r w:rsidRPr="00234D6A">
                    <w:rPr>
                      <w:rFonts w:ascii="Arial" w:hAnsi="Arial" w:cs="Arial"/>
                      <w:sz w:val="20"/>
                    </w:rPr>
                    <w:br/>
                  </w:r>
                </w:p>
              </w:txbxContent>
            </v:textbox>
            <w10:wrap anchorx="page" anchory="page"/>
          </v:shape>
        </w:pict>
      </w:r>
      <w:r w:rsidRPr="00066760">
        <w:rPr>
          <w:noProof/>
          <w:sz w:val="48"/>
          <w:szCs w:val="48"/>
        </w:rPr>
        <w:pict>
          <v:shape id="_x0000_s1301" type="#_x0000_t202" style="position:absolute;margin-left:444.25pt;margin-top:162.9pt;width:118.65pt;height:53.4pt;z-index:251652608;mso-position-horizontal-relative:page;mso-position-vertical-relative:page" filled="f" stroked="f">
            <v:textbox style="mso-next-textbox:#_x0000_s1301">
              <w:txbxContent>
                <w:p w:rsidR="00A72F7D" w:rsidRPr="000552D7" w:rsidRDefault="00A72F7D" w:rsidP="00D97386">
                  <w:pPr>
                    <w:pStyle w:val="VolumeandIssue"/>
                    <w:rPr>
                      <w:color w:val="002060"/>
                    </w:rPr>
                  </w:pPr>
                  <w:r w:rsidRPr="000552D7">
                    <w:rPr>
                      <w:color w:val="002060"/>
                    </w:rPr>
                    <w:t>Nov</w:t>
                  </w:r>
                  <w:r>
                    <w:rPr>
                      <w:color w:val="002060"/>
                    </w:rPr>
                    <w:t xml:space="preserve">ember 2011 </w:t>
                  </w:r>
                </w:p>
              </w:txbxContent>
            </v:textbox>
            <w10:wrap anchorx="page" anchory="page"/>
          </v:shape>
        </w:pict>
      </w:r>
      <w:r w:rsidRPr="00066760">
        <w:rPr>
          <w:noProof/>
          <w:sz w:val="48"/>
          <w:szCs w:val="48"/>
        </w:rPr>
        <w:pict>
          <v:shape id="_x0000_s1380" type="#_x0000_t202" style="position:absolute;margin-left:46.85pt;margin-top:158.25pt;width:345.4pt;height:64.45pt;z-index:251657728;mso-wrap-edited:f;mso-position-horizontal-relative:page;mso-position-vertical-relative:page" wrapcoords="0 0 21600 0 21600 21600 0 21600 0 0" filled="f" stroked="f">
            <v:textbox style="mso-next-textbox:#_x0000_s1380" inset="0,.72pt,0,0">
              <w:txbxContent>
                <w:p w:rsidR="00A72F7D" w:rsidRDefault="00A72F7D" w:rsidP="009E28CE">
                  <w:pPr>
                    <w:pStyle w:val="CompanyInfo"/>
                  </w:pPr>
                  <w:r>
                    <w:t xml:space="preserve">  CISESS, </w:t>
                  </w:r>
                  <w:smartTag w:uri="urn:schemas-microsoft-com:office:smarttags" w:element="place">
                    <w:smartTag w:uri="urn:schemas-microsoft-com:office:smarttags" w:element="PlaceName">
                      <w:r>
                        <w:t>Peel</w:t>
                      </w:r>
                    </w:smartTag>
                    <w:r>
                      <w:t xml:space="preserve"> </w:t>
                    </w:r>
                    <w:smartTag w:uri="urn:schemas-microsoft-com:office:smarttags" w:element="PlaceType">
                      <w:r>
                        <w:t>District</w:t>
                      </w:r>
                    </w:smartTag>
                    <w:r>
                      <w:t xml:space="preserve"> </w:t>
                    </w:r>
                    <w:smartTag w:uri="urn:schemas-microsoft-com:office:smarttags" w:element="PlaceType">
                      <w:r>
                        <w:t>School</w:t>
                      </w:r>
                    </w:smartTag>
                  </w:smartTag>
                  <w:r>
                    <w:t xml:space="preserve"> Board</w:t>
                  </w:r>
                </w:p>
                <w:p w:rsidR="00A72F7D" w:rsidRDefault="00A72F7D" w:rsidP="009E28CE">
                  <w:pPr>
                    <w:pStyle w:val="CompanyInfo"/>
                  </w:pPr>
                </w:p>
                <w:p w:rsidR="00A72F7D" w:rsidRDefault="00A72F7D" w:rsidP="009E28CE">
                  <w:pPr>
                    <w:pStyle w:val="CompanyInfo"/>
                  </w:pPr>
                </w:p>
                <w:p w:rsidR="00A72F7D" w:rsidRPr="000552D7" w:rsidRDefault="00A72F7D" w:rsidP="009E28CE">
                  <w:pPr>
                    <w:pStyle w:val="CompanyInfo"/>
                    <w:rPr>
                      <w:color w:val="002060"/>
                    </w:rPr>
                  </w:pPr>
                  <w:r w:rsidRPr="000552D7">
                    <w:rPr>
                      <w:color w:val="002060"/>
                    </w:rPr>
                    <w:t>The most important performance standards are those used to give students feedback and/or scores on their demonstrations of learning.-Ken O’Connor</w:t>
                  </w:r>
                </w:p>
              </w:txbxContent>
            </v:textbox>
            <w10:wrap anchorx="page" anchory="page"/>
          </v:shape>
        </w:pict>
      </w:r>
      <w:r w:rsidRPr="00066760">
        <w:rPr>
          <w:noProof/>
          <w:sz w:val="48"/>
          <w:szCs w:val="48"/>
        </w:rPr>
        <w:pict>
          <v:shape id="_x0000_s1038" type="#_x0000_t202" style="position:absolute;margin-left:196.4pt;margin-top:252.85pt;width:386.3pt;height:516.65pt;z-index:251624960;mso-wrap-edited:f;mso-position-horizontal-relative:page;mso-position-vertical-relative:page" wrapcoords="0 0 21600 0 21600 21600 0 21600 0 0" filled="f" stroked="f">
            <v:textbox style="mso-next-textbox:#_x0000_s1038" inset="0,0,0,0">
              <w:txbxContent>
                <w:p w:rsidR="00A72F7D" w:rsidRPr="007E3E49" w:rsidRDefault="00A72F7D" w:rsidP="002A3379">
                  <w:pPr>
                    <w:autoSpaceDE w:val="0"/>
                    <w:autoSpaceDN w:val="0"/>
                    <w:adjustRightInd w:val="0"/>
                    <w:rPr>
                      <w:rFonts w:eastAsia="Times" w:cs="Frutiger-LightCn"/>
                      <w:b/>
                      <w:color w:val="231F20"/>
                      <w:sz w:val="22"/>
                      <w:szCs w:val="22"/>
                      <w:lang w:val="en-CA" w:eastAsia="en-CA"/>
                    </w:rPr>
                  </w:pPr>
                  <w:r w:rsidRPr="007E3E49">
                    <w:rPr>
                      <w:rFonts w:eastAsia="Times" w:cs="Frutiger-LightCn"/>
                      <w:b/>
                      <w:color w:val="231F20"/>
                      <w:sz w:val="22"/>
                      <w:szCs w:val="22"/>
                      <w:lang w:val="en-CA" w:eastAsia="en-CA"/>
                    </w:rPr>
                    <w:t>The purposes of the achievement chart are to:</w:t>
                  </w:r>
                </w:p>
                <w:p w:rsidR="00A72F7D" w:rsidRPr="007E3E49" w:rsidRDefault="00A72F7D" w:rsidP="002A3379">
                  <w:pPr>
                    <w:autoSpaceDE w:val="0"/>
                    <w:autoSpaceDN w:val="0"/>
                    <w:adjustRightInd w:val="0"/>
                    <w:rPr>
                      <w:rFonts w:eastAsia="Times" w:cs="Frutiger-LightCn"/>
                      <w:color w:val="231F20"/>
                      <w:sz w:val="22"/>
                      <w:szCs w:val="22"/>
                      <w:lang w:val="en-CA" w:eastAsia="en-CA"/>
                    </w:rPr>
                  </w:pPr>
                </w:p>
                <w:p w:rsidR="00A72F7D" w:rsidRPr="007E3E49" w:rsidRDefault="00A72F7D" w:rsidP="002A3379">
                  <w:pPr>
                    <w:autoSpaceDE w:val="0"/>
                    <w:autoSpaceDN w:val="0"/>
                    <w:adjustRightInd w:val="0"/>
                    <w:rPr>
                      <w:rFonts w:eastAsia="Times" w:cs="Frutiger-LightCn"/>
                      <w:color w:val="231F20"/>
                      <w:sz w:val="22"/>
                      <w:szCs w:val="22"/>
                      <w:lang w:val="en-CA" w:eastAsia="en-CA"/>
                    </w:rPr>
                  </w:pPr>
                  <w:r w:rsidRPr="007E3E49">
                    <w:rPr>
                      <w:rFonts w:eastAsia="Times" w:cs="Frutiger-LightCn"/>
                      <w:color w:val="231F20"/>
                      <w:sz w:val="22"/>
                      <w:szCs w:val="22"/>
                      <w:lang w:val="en-CA" w:eastAsia="en-CA"/>
                    </w:rPr>
                    <w:t>• provide a common framework that encompasses all curriculum expectations for all subjects/courses across grades;</w:t>
                  </w:r>
                </w:p>
                <w:p w:rsidR="00A72F7D" w:rsidRPr="007E3E49" w:rsidRDefault="00A72F7D" w:rsidP="002A3379">
                  <w:pPr>
                    <w:autoSpaceDE w:val="0"/>
                    <w:autoSpaceDN w:val="0"/>
                    <w:adjustRightInd w:val="0"/>
                    <w:rPr>
                      <w:rFonts w:eastAsia="Times" w:cs="Frutiger-LightCn"/>
                      <w:color w:val="231F20"/>
                      <w:sz w:val="22"/>
                      <w:szCs w:val="22"/>
                      <w:lang w:val="en-CA" w:eastAsia="en-CA"/>
                    </w:rPr>
                  </w:pPr>
                  <w:r w:rsidRPr="007E3E49">
                    <w:rPr>
                      <w:rFonts w:eastAsia="Times" w:cs="Frutiger-LightCn"/>
                      <w:color w:val="231F20"/>
                      <w:sz w:val="22"/>
                      <w:szCs w:val="22"/>
                      <w:lang w:val="en-CA" w:eastAsia="en-CA"/>
                    </w:rPr>
                    <w:t>• guide the development of high-quality assessment tasks and tools (including rubrics);</w:t>
                  </w:r>
                </w:p>
                <w:p w:rsidR="00A72F7D" w:rsidRPr="007E3E49" w:rsidRDefault="00A72F7D" w:rsidP="002A3379">
                  <w:pPr>
                    <w:autoSpaceDE w:val="0"/>
                    <w:autoSpaceDN w:val="0"/>
                    <w:adjustRightInd w:val="0"/>
                    <w:rPr>
                      <w:rFonts w:eastAsia="Times" w:cs="Frutiger-LightCn"/>
                      <w:color w:val="231F20"/>
                      <w:sz w:val="22"/>
                      <w:szCs w:val="22"/>
                      <w:lang w:val="en-CA" w:eastAsia="en-CA"/>
                    </w:rPr>
                  </w:pPr>
                  <w:r w:rsidRPr="007E3E49">
                    <w:rPr>
                      <w:rFonts w:eastAsia="Times" w:cs="Frutiger-LightCn"/>
                      <w:color w:val="231F20"/>
                      <w:sz w:val="22"/>
                      <w:szCs w:val="22"/>
                      <w:lang w:val="en-CA" w:eastAsia="en-CA"/>
                    </w:rPr>
                    <w:t>• help teachers to plan instruction for learning;</w:t>
                  </w:r>
                </w:p>
                <w:p w:rsidR="00A72F7D" w:rsidRPr="007E3E49" w:rsidRDefault="00A72F7D" w:rsidP="002A3379">
                  <w:pPr>
                    <w:autoSpaceDE w:val="0"/>
                    <w:autoSpaceDN w:val="0"/>
                    <w:adjustRightInd w:val="0"/>
                    <w:rPr>
                      <w:rFonts w:eastAsia="Times" w:cs="Frutiger-LightCn"/>
                      <w:color w:val="231F20"/>
                      <w:sz w:val="22"/>
                      <w:szCs w:val="22"/>
                      <w:lang w:val="en-CA" w:eastAsia="en-CA"/>
                    </w:rPr>
                  </w:pPr>
                  <w:r w:rsidRPr="007E3E49">
                    <w:rPr>
                      <w:rFonts w:eastAsia="Times" w:cs="Frutiger-LightCn"/>
                      <w:color w:val="231F20"/>
                      <w:sz w:val="22"/>
                      <w:szCs w:val="22"/>
                      <w:lang w:val="en-CA" w:eastAsia="en-CA"/>
                    </w:rPr>
                    <w:t>• provide a basis for consistent and meaningful feedback to students in relation to provincial content and performance standards;</w:t>
                  </w:r>
                </w:p>
                <w:p w:rsidR="00A72F7D" w:rsidRPr="007E3E49" w:rsidRDefault="00A72F7D" w:rsidP="002A3379">
                  <w:pPr>
                    <w:rPr>
                      <w:rFonts w:eastAsia="Times" w:cs="Frutiger-LightCn"/>
                      <w:color w:val="231F20"/>
                      <w:sz w:val="22"/>
                      <w:szCs w:val="22"/>
                      <w:lang w:val="en-CA" w:eastAsia="en-CA"/>
                    </w:rPr>
                  </w:pPr>
                  <w:r w:rsidRPr="007E3E49">
                    <w:rPr>
                      <w:rFonts w:eastAsia="Times" w:cs="Frutiger-LightCn"/>
                      <w:color w:val="231F20"/>
                      <w:sz w:val="22"/>
                      <w:szCs w:val="22"/>
                      <w:lang w:val="en-CA" w:eastAsia="en-CA"/>
                    </w:rPr>
                    <w:t>• establish categories and criteria with which to assess and evaluate students’ learning.</w:t>
                  </w:r>
                </w:p>
                <w:p w:rsidR="00A72F7D" w:rsidRPr="007E3E49" w:rsidRDefault="00A72F7D" w:rsidP="002A3379">
                  <w:pPr>
                    <w:rPr>
                      <w:rFonts w:eastAsia="Times" w:cs="Frutiger-LightCn"/>
                      <w:color w:val="231F20"/>
                      <w:sz w:val="22"/>
                      <w:szCs w:val="22"/>
                      <w:lang w:val="en-CA" w:eastAsia="en-CA"/>
                    </w:rPr>
                  </w:pPr>
                </w:p>
                <w:p w:rsidR="00A72F7D" w:rsidRPr="007E3E49" w:rsidRDefault="00A72F7D" w:rsidP="002A3379">
                  <w:pPr>
                    <w:autoSpaceDE w:val="0"/>
                    <w:autoSpaceDN w:val="0"/>
                    <w:adjustRightInd w:val="0"/>
                    <w:rPr>
                      <w:rFonts w:eastAsia="Times" w:cs="Frutiger-LightCn"/>
                      <w:color w:val="231F20"/>
                      <w:sz w:val="22"/>
                      <w:szCs w:val="22"/>
                      <w:lang w:val="en-CA" w:eastAsia="en-CA"/>
                    </w:rPr>
                  </w:pPr>
                  <w:r w:rsidRPr="007E3E49">
                    <w:rPr>
                      <w:rFonts w:eastAsia="Times" w:cs="Frutiger-LightCn"/>
                      <w:color w:val="231F20"/>
                      <w:sz w:val="22"/>
                      <w:szCs w:val="22"/>
                      <w:lang w:val="en-CA" w:eastAsia="en-CA"/>
                    </w:rPr>
                    <w:t xml:space="preserve">In all subjects and courses, students should be given numerous and varied opportunities to demonstrate the full extent of their achievement of the curriculum expectations (content standards) across all four categories of knowledge and skills. Teachers will ensure that student learning is assessed and evaluated in a balanced manner with respect to the four categories, and that achievement of particular expectations is considered within the appropriate categories. The emphasis on “balance” reflects the fact that all categories of the achievement chart are important and need to be a part of the process of instruction, learning, assessment, and evaluation in all subjects and courses. However, it also indicates that for different subjects and courses, the </w:t>
                  </w:r>
                  <w:r w:rsidRPr="007E3E49">
                    <w:rPr>
                      <w:rFonts w:eastAsia="Times" w:cs="AGaramond-Italic"/>
                      <w:i/>
                      <w:iCs/>
                      <w:color w:val="231F20"/>
                      <w:sz w:val="22"/>
                      <w:szCs w:val="22"/>
                      <w:lang w:val="en-CA" w:eastAsia="en-CA"/>
                    </w:rPr>
                    <w:t xml:space="preserve">relative </w:t>
                  </w:r>
                  <w:r w:rsidRPr="007E3E49">
                    <w:rPr>
                      <w:rFonts w:eastAsia="Times" w:cs="Frutiger-LightCn"/>
                      <w:color w:val="231F20"/>
                      <w:sz w:val="22"/>
                      <w:szCs w:val="22"/>
                      <w:lang w:val="en-CA" w:eastAsia="en-CA"/>
                    </w:rPr>
                    <w:t>importance of each of the categories may vary. The importance accorded to each of the four categories in assessment and evaluation should reflect the emphasis accorded to them in the curriculum expectations for the subject or course, and in instructional practice.</w:t>
                  </w:r>
                </w:p>
                <w:p w:rsidR="00A72F7D" w:rsidRPr="007E3E49" w:rsidRDefault="00A72F7D" w:rsidP="002A3379">
                  <w:pPr>
                    <w:autoSpaceDE w:val="0"/>
                    <w:autoSpaceDN w:val="0"/>
                    <w:adjustRightInd w:val="0"/>
                    <w:rPr>
                      <w:rFonts w:eastAsia="Times" w:cs="Frutiger-LightCn"/>
                      <w:color w:val="231F20"/>
                      <w:sz w:val="22"/>
                      <w:szCs w:val="22"/>
                      <w:lang w:val="en-CA" w:eastAsia="en-CA"/>
                    </w:rPr>
                  </w:pPr>
                </w:p>
                <w:p w:rsidR="00A72F7D" w:rsidRPr="00A66FCA" w:rsidRDefault="00A72F7D" w:rsidP="0064177E">
                  <w:pPr>
                    <w:pStyle w:val="Heading1"/>
                    <w:rPr>
                      <w:color w:val="1F497D" w:themeColor="text2"/>
                    </w:rPr>
                  </w:pPr>
                  <w:r>
                    <w:rPr>
                      <w:color w:val="1F497D" w:themeColor="text2"/>
                    </w:rPr>
                    <w:t>Context</w:t>
                  </w:r>
                </w:p>
                <w:p w:rsidR="00A72F7D" w:rsidRDefault="00A72F7D" w:rsidP="0064177E">
                  <w:pPr>
                    <w:pStyle w:val="Default"/>
                    <w:rPr>
                      <w:rFonts w:ascii="Century Gothic" w:hAnsi="Century Gothic" w:cs="Times New Roman"/>
                      <w:b/>
                      <w:color w:val="1F497D" w:themeColor="text2"/>
                      <w:sz w:val="28"/>
                      <w:szCs w:val="28"/>
                    </w:rPr>
                  </w:pPr>
                </w:p>
                <w:p w:rsidR="00A72F7D" w:rsidRPr="00352331" w:rsidRDefault="00A72F7D" w:rsidP="0064177E">
                  <w:pPr>
                    <w:autoSpaceDE w:val="0"/>
                    <w:autoSpaceDN w:val="0"/>
                    <w:adjustRightInd w:val="0"/>
                    <w:rPr>
                      <w:rFonts w:eastAsia="Times" w:cs="AGaramond-Italic"/>
                      <w:i/>
                      <w:iCs/>
                      <w:color w:val="231F20"/>
                      <w:sz w:val="22"/>
                      <w:szCs w:val="22"/>
                      <w:lang w:val="en-CA" w:eastAsia="en-CA"/>
                    </w:rPr>
                  </w:pPr>
                  <w:r w:rsidRPr="00352331">
                    <w:rPr>
                      <w:rFonts w:eastAsia="Times" w:cs="Frutiger-LightCn"/>
                      <w:color w:val="231F20"/>
                      <w:sz w:val="22"/>
                      <w:szCs w:val="22"/>
                      <w:lang w:val="en-CA" w:eastAsia="en-CA"/>
                    </w:rPr>
                    <w:t xml:space="preserve">Ontario, like a number of other jurisdictions, has moved from </w:t>
                  </w:r>
                  <w:r w:rsidRPr="00352331">
                    <w:rPr>
                      <w:rFonts w:eastAsia="Times" w:cs="AGaramond-Italic"/>
                      <w:i/>
                      <w:iCs/>
                      <w:color w:val="231F20"/>
                      <w:sz w:val="22"/>
                      <w:szCs w:val="22"/>
                      <w:lang w:val="en-CA" w:eastAsia="en-CA"/>
                    </w:rPr>
                    <w:t xml:space="preserve">norm-referenced </w:t>
                  </w:r>
                  <w:r w:rsidRPr="00352331">
                    <w:rPr>
                      <w:rFonts w:eastAsia="Times" w:cs="Frutiger-LightCn"/>
                      <w:color w:val="231F20"/>
                      <w:sz w:val="22"/>
                      <w:szCs w:val="22"/>
                      <w:lang w:val="en-CA" w:eastAsia="en-CA"/>
                    </w:rPr>
                    <w:t xml:space="preserve">to </w:t>
                  </w:r>
                  <w:r w:rsidRPr="00352331">
                    <w:rPr>
                      <w:rFonts w:eastAsia="Times" w:cs="AGaramond-Italic"/>
                      <w:i/>
                      <w:iCs/>
                      <w:color w:val="231F20"/>
                      <w:sz w:val="22"/>
                      <w:szCs w:val="22"/>
                      <w:lang w:val="en-CA" w:eastAsia="en-CA"/>
                    </w:rPr>
                    <w:t xml:space="preserve">criterion-referenced </w:t>
                  </w:r>
                  <w:r w:rsidRPr="00352331">
                    <w:rPr>
                      <w:rFonts w:eastAsia="Times" w:cs="Frutiger-LightCn"/>
                      <w:color w:val="231F20"/>
                      <w:sz w:val="22"/>
                      <w:szCs w:val="22"/>
                      <w:lang w:val="en-CA" w:eastAsia="en-CA"/>
                    </w:rPr>
                    <w:t>assessment and evaluation. This means that teachers assess and evaluate student work with reference</w:t>
                  </w:r>
                  <w:r w:rsidRPr="00352331">
                    <w:rPr>
                      <w:rFonts w:eastAsia="Times" w:cs="AGaramond-Italic"/>
                      <w:i/>
                      <w:iCs/>
                      <w:color w:val="231F20"/>
                      <w:sz w:val="22"/>
                      <w:szCs w:val="22"/>
                      <w:lang w:val="en-CA" w:eastAsia="en-CA"/>
                    </w:rPr>
                    <w:t xml:space="preserve"> </w:t>
                  </w:r>
                  <w:r w:rsidRPr="00352331">
                    <w:rPr>
                      <w:rFonts w:eastAsia="Times" w:cs="Frutiger-LightCn"/>
                      <w:color w:val="231F20"/>
                      <w:sz w:val="22"/>
                      <w:szCs w:val="22"/>
                      <w:lang w:val="en-CA" w:eastAsia="en-CA"/>
                    </w:rPr>
                    <w:t>to established criteria for four levels of achievement that are standard across the province, rather</w:t>
                  </w:r>
                  <w:r w:rsidRPr="00352331">
                    <w:rPr>
                      <w:rFonts w:eastAsia="Times" w:cs="AGaramond-Italic"/>
                      <w:i/>
                      <w:iCs/>
                      <w:color w:val="231F20"/>
                      <w:sz w:val="22"/>
                      <w:szCs w:val="22"/>
                      <w:lang w:val="en-CA" w:eastAsia="en-CA"/>
                    </w:rPr>
                    <w:t xml:space="preserve"> </w:t>
                  </w:r>
                  <w:r w:rsidRPr="00352331">
                    <w:rPr>
                      <w:rFonts w:eastAsia="Times" w:cs="Frutiger-LightCn"/>
                      <w:color w:val="231F20"/>
                      <w:sz w:val="22"/>
                      <w:szCs w:val="22"/>
                      <w:lang w:val="en-CA" w:eastAsia="en-CA"/>
                    </w:rPr>
                    <w:t>than by comparison with work done by other students, or through the ranking of student performance ,or with reference to performance standards developed by individual teachers for their own classrooms.</w:t>
                  </w:r>
                  <w:r w:rsidRPr="00352331">
                    <w:rPr>
                      <w:rFonts w:eastAsia="Times" w:cs="AGaramond-Italic"/>
                      <w:i/>
                      <w:iCs/>
                      <w:color w:val="231F20"/>
                      <w:sz w:val="22"/>
                      <w:szCs w:val="22"/>
                      <w:lang w:val="en-CA" w:eastAsia="en-CA"/>
                    </w:rPr>
                    <w:t xml:space="preserve"> </w:t>
                  </w:r>
                  <w:r w:rsidRPr="00352331">
                    <w:rPr>
                      <w:rFonts w:eastAsia="Times" w:cs="Frutiger-LightCn"/>
                      <w:color w:val="231F20"/>
                      <w:sz w:val="22"/>
                      <w:szCs w:val="22"/>
                      <w:lang w:val="en-CA" w:eastAsia="en-CA"/>
                    </w:rPr>
                    <w:t>The goal of using a criterion-based approach is to make the assessment and evaluation of student achievement as fair, reliable, and transparent as possible.</w:t>
                  </w:r>
                </w:p>
                <w:p w:rsidR="00A72F7D" w:rsidRDefault="00A72F7D" w:rsidP="002A3379">
                  <w:pPr>
                    <w:autoSpaceDE w:val="0"/>
                    <w:autoSpaceDN w:val="0"/>
                    <w:adjustRightInd w:val="0"/>
                    <w:rPr>
                      <w:rFonts w:eastAsia="Times" w:cs="Frutiger-LightCn"/>
                      <w:color w:val="231F20"/>
                      <w:sz w:val="22"/>
                      <w:szCs w:val="22"/>
                      <w:lang w:val="en-CA" w:eastAsia="en-CA"/>
                    </w:rPr>
                  </w:pPr>
                </w:p>
              </w:txbxContent>
            </v:textbox>
            <w10:wrap anchorx="page" anchory="page"/>
          </v:shape>
        </w:pict>
      </w:r>
      <w:r w:rsidRPr="00066760">
        <w:rPr>
          <w:noProof/>
          <w:sz w:val="48"/>
          <w:szCs w:val="48"/>
        </w:rPr>
        <w:pict>
          <v:shape id="_x0000_s1039" type="#_x0000_t202" style="position:absolute;margin-left:196.4pt;margin-top:222.7pt;width:343.05pt;height:12pt;z-index:251625984;mso-wrap-edited:f;mso-position-horizontal-relative:page;mso-position-vertical-relative:page" wrapcoords="0 0 21600 0 21600 21600 0 21600 0 0" filled="f" stroked="f">
            <v:textbox style="mso-next-textbox:#_x0000_s1039;mso-fit-shape-to-text:t" inset="0,0,0,0">
              <w:txbxContent>
                <w:p w:rsidR="00A72F7D" w:rsidRPr="00A66FCA" w:rsidRDefault="00A72F7D" w:rsidP="00913ACC">
                  <w:pPr>
                    <w:pStyle w:val="Heading1"/>
                    <w:rPr>
                      <w:color w:val="1F497D" w:themeColor="text2"/>
                    </w:rPr>
                  </w:pPr>
                  <w:r w:rsidRPr="00A66FCA">
                    <w:rPr>
                      <w:color w:val="1F497D" w:themeColor="text2"/>
                    </w:rPr>
                    <w:t>Policy</w:t>
                  </w:r>
                </w:p>
              </w:txbxContent>
            </v:textbox>
            <w10:wrap anchorx="page" anchory="page"/>
          </v:shape>
        </w:pict>
      </w:r>
      <w:r w:rsidRPr="00066760">
        <w:rPr>
          <w:noProof/>
          <w:sz w:val="48"/>
          <w:szCs w:val="48"/>
        </w:rPr>
        <w:pict>
          <v:rect id="_x0000_s1381" style="position:absolute;margin-left:47.5pt;margin-top:51.85pt;width:516.95pt;height:101.05pt;z-index:-251649536;mso-position-horizontal-relative:page;mso-position-vertical-relative:page" fillcolor="#0078b4" strokecolor="#0078b4">
            <v:textbox style="mso-fit-shape-to-text:t" inset="0,0,0,0"/>
            <w10:wrap anchorx="page" anchory="page"/>
          </v:rect>
        </w:pict>
      </w:r>
      <w:r w:rsidRPr="00066760">
        <w:rPr>
          <w:noProof/>
          <w:sz w:val="48"/>
          <w:szCs w:val="48"/>
        </w:rPr>
        <w:pict>
          <v:shape id="_x0000_s1382" type="#_x0000_t202" style="position:absolute;margin-left:56.25pt;margin-top:95.25pt;width:496.5pt;height:57.65pt;z-index:251658752;mso-position-horizontal-relative:page;mso-position-vertical-relative:page" filled="f" stroked="f">
            <v:textbox style="mso-next-textbox:#_x0000_s1382" inset="0,0,0,0">
              <w:txbxContent>
                <w:p w:rsidR="00A72F7D" w:rsidRPr="00A66FCA" w:rsidRDefault="00A72F7D" w:rsidP="003C772D">
                  <w:pPr>
                    <w:pStyle w:val="Masthead"/>
                    <w:rPr>
                      <w:sz w:val="40"/>
                      <w:szCs w:val="40"/>
                    </w:rPr>
                  </w:pPr>
                  <w:r w:rsidRPr="00A66FCA">
                    <w:rPr>
                      <w:sz w:val="40"/>
                      <w:szCs w:val="40"/>
                    </w:rPr>
                    <w:t xml:space="preserve">Peel’s </w:t>
                  </w:r>
                  <w:r w:rsidRPr="00A66FCA">
                    <w:rPr>
                      <w:i/>
                      <w:sz w:val="40"/>
                      <w:szCs w:val="40"/>
                    </w:rPr>
                    <w:t>Growing Success</w:t>
                  </w:r>
                  <w:r w:rsidRPr="00A66FCA">
                    <w:rPr>
                      <w:sz w:val="40"/>
                      <w:szCs w:val="40"/>
                    </w:rPr>
                    <w:t xml:space="preserve"> Monograph Series:  </w:t>
                  </w:r>
                </w:p>
                <w:p w:rsidR="00A72F7D" w:rsidRPr="00F30C53" w:rsidRDefault="00A72F7D" w:rsidP="003C772D">
                  <w:pPr>
                    <w:pStyle w:val="Masthead"/>
                    <w:rPr>
                      <w:rFonts w:cs="Arial"/>
                      <w:color w:val="FFFFFF" w:themeColor="background1"/>
                      <w:sz w:val="40"/>
                      <w:szCs w:val="40"/>
                    </w:rPr>
                  </w:pPr>
                  <w:r>
                    <w:rPr>
                      <w:rStyle w:val="TOCNumberChar"/>
                      <w:rFonts w:ascii="Century Gothic" w:hAnsi="Century Gothic" w:cs="Arial"/>
                      <w:color w:val="FFFFFF" w:themeColor="background1"/>
                      <w:sz w:val="40"/>
                      <w:szCs w:val="40"/>
                    </w:rPr>
                    <w:t xml:space="preserve">Achievement Chart FAQs, Grades </w:t>
                  </w:r>
                  <w:r>
                    <w:rPr>
                      <w:sz w:val="40"/>
                      <w:szCs w:val="40"/>
                    </w:rPr>
                    <w:t>1</w:t>
                  </w:r>
                  <w:r w:rsidRPr="00A66FCA">
                    <w:rPr>
                      <w:sz w:val="40"/>
                      <w:szCs w:val="40"/>
                    </w:rPr>
                    <w:t xml:space="preserve">-12 </w:t>
                  </w:r>
                </w:p>
              </w:txbxContent>
            </v:textbox>
            <w10:wrap anchorx="page" anchory="page"/>
          </v:shape>
        </w:pict>
      </w:r>
      <w:r w:rsidR="00815285" w:rsidRPr="00D719A4">
        <w:rPr>
          <w:noProof/>
          <w:sz w:val="48"/>
          <w:szCs w:val="48"/>
          <w:lang w:val="en-CA" w:eastAsia="en-CA"/>
        </w:rPr>
        <w:drawing>
          <wp:anchor distT="76200" distB="76200" distL="95250" distR="95250" simplePos="0" relativeHeight="251667968" behindDoc="1" locked="0" layoutInCell="1" allowOverlap="1">
            <wp:simplePos x="0" y="0"/>
            <wp:positionH relativeFrom="page">
              <wp:posOffset>714375</wp:posOffset>
            </wp:positionH>
            <wp:positionV relativeFrom="page">
              <wp:posOffset>752475</wp:posOffset>
            </wp:positionV>
            <wp:extent cx="1981200" cy="524510"/>
            <wp:effectExtent l="0" t="0" r="0" b="0"/>
            <wp:wrapThrough wrapText="bothSides">
              <wp:wrapPolygon edited="0">
                <wp:start x="9554" y="785"/>
                <wp:lineTo x="415" y="3923"/>
                <wp:lineTo x="415" y="17259"/>
                <wp:lineTo x="1454" y="20397"/>
                <wp:lineTo x="3323" y="20397"/>
                <wp:lineTo x="4362" y="20397"/>
                <wp:lineTo x="21600" y="14121"/>
                <wp:lineTo x="21600" y="7061"/>
                <wp:lineTo x="16823" y="1569"/>
                <wp:lineTo x="11215" y="785"/>
                <wp:lineTo x="9554" y="785"/>
              </wp:wrapPolygon>
            </wp:wrapThrough>
            <wp:docPr id="362" name="Picture 362" descr="peel_log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peel_logo">
                      <a:hlinkClick r:id="rId10"/>
                    </pic:cNvPr>
                    <pic:cNvPicPr>
                      <a:picLocks noChangeAspect="1" noChangeArrowheads="1"/>
                    </pic:cNvPicPr>
                  </pic:nvPicPr>
                  <pic:blipFill>
                    <a:blip r:embed="rId11" cstate="print"/>
                    <a:srcRect/>
                    <a:stretch>
                      <a:fillRect/>
                    </a:stretch>
                  </pic:blipFill>
                  <pic:spPr bwMode="auto">
                    <a:xfrm>
                      <a:off x="0" y="0"/>
                      <a:ext cx="1981200" cy="524510"/>
                    </a:xfrm>
                    <a:prstGeom prst="rect">
                      <a:avLst/>
                    </a:prstGeom>
                    <a:noFill/>
                  </pic:spPr>
                </pic:pic>
              </a:graphicData>
            </a:graphic>
          </wp:anchor>
        </w:drawing>
      </w:r>
      <w:r w:rsidRPr="00066760">
        <w:rPr>
          <w:noProof/>
          <w:sz w:val="48"/>
          <w:szCs w:val="48"/>
        </w:rPr>
        <w:pict>
          <v:shape id="_x0000_s1168" type="#_x0000_t202" style="position:absolute;margin-left:200pt;margin-top:248pt;width:7.2pt;height:7.2pt;z-index:251633152;visibility:hidden;mso-position-horizontal-relative:page;mso-position-vertical-relative:page" filled="f" stroked="f">
            <v:textbox style="mso-next-textbox:#_x0000_s1168" inset="0,0,0,0">
              <w:txbxContent>
                <w:p w:rsidR="00A72F7D" w:rsidRDefault="00A72F7D" w:rsidP="00103E9E">
                  <w:pPr>
                    <w:pStyle w:val="BodyText"/>
                  </w:pPr>
                </w:p>
              </w:txbxContent>
            </v:textbox>
            <w10:wrap anchorx="page" anchory="page"/>
          </v:shape>
        </w:pict>
      </w:r>
      <w:r w:rsidRPr="00066760">
        <w:rPr>
          <w:noProof/>
          <w:sz w:val="48"/>
          <w:szCs w:val="48"/>
        </w:rPr>
        <w:pict>
          <v:line id="_x0000_s1286" style="position:absolute;z-index:251650560;mso-position-horizontal-relative:page;mso-position-vertical-relative:page" from="37.5pt,129pt" to="573.75pt,129pt" stroked="f">
            <w10:wrap anchorx="page" anchory="page"/>
          </v:line>
        </w:pict>
      </w:r>
      <w:r w:rsidRPr="00066760">
        <w:rPr>
          <w:noProof/>
          <w:sz w:val="48"/>
          <w:szCs w:val="48"/>
        </w:rPr>
        <w:pict>
          <v:shape id="_x0000_s1172" type="#_x0000_t202" style="position:absolute;margin-left:199.2pt;margin-top:519.8pt;width:7.2pt;height:7.2pt;z-index:251635200;visibility:hidden;mso-position-horizontal-relative:page;mso-position-vertical-relative:page" filled="f" stroked="f">
            <v:textbox style="mso-next-textbox:#_x0000_s1172" inset="0,0,0,0">
              <w:txbxContent>
                <w:p w:rsidR="00A72F7D" w:rsidRDefault="00A72F7D" w:rsidP="00103E9E">
                  <w:pPr>
                    <w:pStyle w:val="BodyText"/>
                  </w:pPr>
                </w:p>
              </w:txbxContent>
            </v:textbox>
            <w10:wrap anchorx="page" anchory="page"/>
          </v:shape>
        </w:pict>
      </w:r>
      <w:r w:rsidR="005B7866" w:rsidRPr="00D719A4">
        <w:rPr>
          <w:noProof/>
          <w:sz w:val="48"/>
          <w:szCs w:val="48"/>
        </w:rPr>
        <w:br w:type="page"/>
      </w:r>
      <w:r>
        <w:rPr>
          <w:noProof/>
          <w:sz w:val="48"/>
          <w:szCs w:val="48"/>
          <w:lang w:val="en-CA" w:eastAsia="en-CA"/>
        </w:rPr>
        <w:lastRenderedPageBreak/>
        <w:pict>
          <v:shape id="_x0000_s1441" type="#_x0000_t202" style="position:absolute;margin-left:45.25pt;margin-top:69.75pt;width:532.25pt;height:709.5pt;z-index:251692544;mso-position-horizontal-relative:page;mso-position-vertical-relative:page" filled="f" stroked="f">
            <v:textbox style="mso-next-textbox:#_x0000_s1441" inset="0,0,0,0">
              <w:txbxContent>
                <w:p w:rsidR="00A72F7D" w:rsidRPr="009829D6" w:rsidRDefault="00A72F7D" w:rsidP="00A01287">
                  <w:pPr>
                    <w:pStyle w:val="Default"/>
                    <w:rPr>
                      <w:rFonts w:ascii="Trebuchet MS" w:hAnsi="Trebuchet MS" w:cs="Courier New"/>
                      <w:b/>
                      <w:color w:val="002060"/>
                      <w:sz w:val="28"/>
                      <w:szCs w:val="28"/>
                    </w:rPr>
                  </w:pPr>
                  <w:r w:rsidRPr="009829D6">
                    <w:rPr>
                      <w:rFonts w:ascii="Trebuchet MS" w:hAnsi="Trebuchet MS" w:cs="Courier New"/>
                      <w:b/>
                      <w:color w:val="002060"/>
                      <w:sz w:val="28"/>
                      <w:szCs w:val="28"/>
                    </w:rPr>
                    <w:t>Why Review the Achievement Chart?</w:t>
                  </w:r>
                </w:p>
                <w:p w:rsidR="00A72F7D" w:rsidRPr="003D0F7F" w:rsidRDefault="00A72F7D" w:rsidP="00A01287">
                  <w:pPr>
                    <w:pStyle w:val="Default"/>
                    <w:rPr>
                      <w:rFonts w:ascii="Trebuchet MS" w:hAnsi="Trebuchet MS" w:cs="Courier New"/>
                      <w:b/>
                      <w:color w:val="002060"/>
                      <w:sz w:val="28"/>
                      <w:szCs w:val="28"/>
                    </w:rPr>
                  </w:pPr>
                </w:p>
                <w:p w:rsidR="00A72F7D" w:rsidRPr="00352331" w:rsidRDefault="00A72F7D" w:rsidP="00A01287">
                  <w:pPr>
                    <w:pStyle w:val="Default"/>
                    <w:rPr>
                      <w:rFonts w:ascii="Trebuchet MS" w:hAnsi="Trebuchet MS" w:cs="Courier New"/>
                      <w:color w:val="auto"/>
                      <w:sz w:val="22"/>
                      <w:szCs w:val="22"/>
                    </w:rPr>
                  </w:pPr>
                  <w:r w:rsidRPr="00352331">
                    <w:rPr>
                      <w:rFonts w:ascii="Trebuchet MS" w:hAnsi="Trebuchet MS" w:cs="Courier New"/>
                      <w:color w:val="auto"/>
                      <w:sz w:val="22"/>
                      <w:szCs w:val="22"/>
                    </w:rPr>
                    <w:t xml:space="preserve">It’s always a good idea to review the importance of the achievement chart and its role in program planning. Within the ministry </w:t>
                  </w:r>
                  <w:r>
                    <w:rPr>
                      <w:rFonts w:ascii="Trebuchet MS" w:hAnsi="Trebuchet MS" w:cs="Courier New"/>
                      <w:color w:val="auto"/>
                      <w:sz w:val="22"/>
                      <w:szCs w:val="22"/>
                    </w:rPr>
                    <w:t xml:space="preserve">curriculum review cycle, there </w:t>
                  </w:r>
                  <w:r w:rsidRPr="00352331">
                    <w:rPr>
                      <w:rFonts w:ascii="Trebuchet MS" w:hAnsi="Trebuchet MS" w:cs="Courier New"/>
                      <w:color w:val="auto"/>
                      <w:sz w:val="22"/>
                      <w:szCs w:val="22"/>
                    </w:rPr>
                    <w:t xml:space="preserve">have been many </w:t>
                  </w:r>
                  <w:r>
                    <w:rPr>
                      <w:rFonts w:ascii="Trebuchet MS" w:hAnsi="Trebuchet MS" w:cs="Courier New"/>
                      <w:color w:val="auto"/>
                      <w:sz w:val="22"/>
                      <w:szCs w:val="22"/>
                    </w:rPr>
                    <w:t xml:space="preserve">timely </w:t>
                  </w:r>
                  <w:r w:rsidRPr="00352331">
                    <w:rPr>
                      <w:rFonts w:ascii="Trebuchet MS" w:hAnsi="Trebuchet MS" w:cs="Courier New"/>
                      <w:color w:val="auto"/>
                      <w:sz w:val="22"/>
                      <w:szCs w:val="22"/>
                    </w:rPr>
                    <w:t>innovations and improvements to our understanding of curriculum</w:t>
                  </w:r>
                  <w:r>
                    <w:rPr>
                      <w:rFonts w:ascii="Trebuchet MS" w:hAnsi="Trebuchet MS" w:cs="Courier New"/>
                      <w:color w:val="auto"/>
                      <w:sz w:val="22"/>
                      <w:szCs w:val="22"/>
                    </w:rPr>
                    <w:t>/</w:t>
                  </w:r>
                  <w:r w:rsidRPr="00352331">
                    <w:rPr>
                      <w:rFonts w:ascii="Trebuchet MS" w:hAnsi="Trebuchet MS" w:cs="Courier New"/>
                      <w:color w:val="auto"/>
                      <w:sz w:val="22"/>
                      <w:szCs w:val="22"/>
                    </w:rPr>
                    <w:t xml:space="preserve">design which have added value to our understanding of teaching and learning in different subject areas. All of these innovations and improvements compete for the attention and integration by busy teachers. Teachers should endeavour to strike a fine balance between being mindful and aware of the four achievement chart categories when they undertake backward planning and design but should begin their planning and design around </w:t>
                  </w:r>
                  <w:r>
                    <w:rPr>
                      <w:rFonts w:ascii="Trebuchet MS" w:hAnsi="Trebuchet MS" w:cs="Courier New"/>
                      <w:color w:val="auto"/>
                      <w:sz w:val="22"/>
                      <w:szCs w:val="22"/>
                    </w:rPr>
                    <w:t xml:space="preserve">clustering </w:t>
                  </w:r>
                  <w:r w:rsidRPr="00352331">
                    <w:rPr>
                      <w:rFonts w:ascii="Trebuchet MS" w:hAnsi="Trebuchet MS" w:cs="Courier New"/>
                      <w:color w:val="auto"/>
                      <w:sz w:val="22"/>
                      <w:szCs w:val="22"/>
                    </w:rPr>
                    <w:t xml:space="preserve">the </w:t>
                  </w:r>
                  <w:r w:rsidRPr="00352331">
                    <w:rPr>
                      <w:rFonts w:ascii="Trebuchet MS" w:hAnsi="Trebuchet MS" w:cs="Courier New"/>
                      <w:b/>
                      <w:color w:val="auto"/>
                      <w:sz w:val="22"/>
                      <w:szCs w:val="22"/>
                    </w:rPr>
                    <w:t>curriculum expectations</w:t>
                  </w:r>
                  <w:r w:rsidRPr="00352331">
                    <w:rPr>
                      <w:rFonts w:ascii="Trebuchet MS" w:hAnsi="Trebuchet MS" w:cs="Courier New"/>
                      <w:color w:val="auto"/>
                      <w:sz w:val="22"/>
                      <w:szCs w:val="22"/>
                    </w:rPr>
                    <w:t xml:space="preserve"> (</w:t>
                  </w:r>
                  <w:r w:rsidRPr="00352331">
                    <w:rPr>
                      <w:rFonts w:ascii="Trebuchet MS" w:hAnsi="Trebuchet MS" w:cs="Courier New"/>
                      <w:b/>
                      <w:color w:val="auto"/>
                      <w:sz w:val="22"/>
                      <w:szCs w:val="22"/>
                    </w:rPr>
                    <w:t>Overall and related Specific expectations)</w:t>
                  </w:r>
                  <w:r w:rsidRPr="00352331">
                    <w:rPr>
                      <w:rFonts w:ascii="Trebuchet MS" w:hAnsi="Trebuchet MS" w:cs="Courier New"/>
                      <w:color w:val="auto"/>
                      <w:sz w:val="22"/>
                      <w:szCs w:val="22"/>
                    </w:rPr>
                    <w:t>. Too much influence up front by the achievement chart leads to artificiality and too much focus on assessment of learning (evaluation). Too little focus on t</w:t>
                  </w:r>
                  <w:r>
                    <w:rPr>
                      <w:rFonts w:ascii="Trebuchet MS" w:hAnsi="Trebuchet MS" w:cs="Courier New"/>
                      <w:color w:val="auto"/>
                      <w:sz w:val="22"/>
                      <w:szCs w:val="22"/>
                    </w:rPr>
                    <w:t xml:space="preserve">he achievement chart at the evaluation stage </w:t>
                  </w:r>
                  <w:r w:rsidRPr="00352331">
                    <w:rPr>
                      <w:rFonts w:ascii="Trebuchet MS" w:hAnsi="Trebuchet MS" w:cs="Courier New"/>
                      <w:color w:val="auto"/>
                      <w:sz w:val="22"/>
                      <w:szCs w:val="22"/>
                    </w:rPr>
                    <w:t xml:space="preserve">can lead to a lack of clarity for students about how they are being evaluated </w:t>
                  </w:r>
                  <w:r>
                    <w:rPr>
                      <w:rFonts w:ascii="Trebuchet MS" w:hAnsi="Trebuchet MS" w:cs="Courier New"/>
                      <w:color w:val="auto"/>
                      <w:sz w:val="22"/>
                      <w:szCs w:val="22"/>
                    </w:rPr>
                    <w:t xml:space="preserve">(what matters) </w:t>
                  </w:r>
                  <w:r w:rsidRPr="00352331">
                    <w:rPr>
                      <w:rFonts w:ascii="Trebuchet MS" w:hAnsi="Trebuchet MS" w:cs="Courier New"/>
                      <w:color w:val="auto"/>
                      <w:sz w:val="22"/>
                      <w:szCs w:val="22"/>
                    </w:rPr>
                    <w:t>and a relative imbalance in their overall assessment.</w:t>
                  </w:r>
                </w:p>
                <w:p w:rsidR="00A72F7D" w:rsidRPr="00352331" w:rsidRDefault="00A72F7D" w:rsidP="00A01287">
                  <w:pPr>
                    <w:pStyle w:val="Default"/>
                    <w:rPr>
                      <w:rFonts w:ascii="Trebuchet MS" w:hAnsi="Trebuchet MS" w:cs="Courier New"/>
                      <w:b/>
                      <w:color w:val="002060"/>
                      <w:sz w:val="22"/>
                      <w:szCs w:val="22"/>
                    </w:rPr>
                  </w:pPr>
                </w:p>
                <w:p w:rsidR="00A72F7D" w:rsidRDefault="00A72F7D" w:rsidP="00A01287">
                  <w:pPr>
                    <w:pStyle w:val="Default"/>
                    <w:rPr>
                      <w:rFonts w:ascii="Trebuchet MS" w:hAnsi="Trebuchet MS" w:cs="Courier New"/>
                      <w:b/>
                      <w:color w:val="002060"/>
                      <w:sz w:val="28"/>
                      <w:szCs w:val="28"/>
                    </w:rPr>
                  </w:pPr>
                  <w:r>
                    <w:rPr>
                      <w:rFonts w:ascii="Trebuchet MS" w:hAnsi="Trebuchet MS" w:cs="Courier New"/>
                      <w:b/>
                      <w:color w:val="002060"/>
                      <w:sz w:val="28"/>
                      <w:szCs w:val="28"/>
                    </w:rPr>
                    <w:t>Please Clarify the Difference Between Norm-Referenced and Criterion-Referenced Assessment and Its Implications for Student Learning</w:t>
                  </w: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color w:val="auto"/>
                      <w:sz w:val="22"/>
                      <w:szCs w:val="22"/>
                    </w:rPr>
                  </w:pPr>
                  <w:r w:rsidRPr="00CB6C54">
                    <w:rPr>
                      <w:rFonts w:ascii="Trebuchet MS" w:hAnsi="Trebuchet MS" w:cs="Courier New"/>
                      <w:b/>
                      <w:color w:val="auto"/>
                      <w:sz w:val="22"/>
                      <w:szCs w:val="22"/>
                    </w:rPr>
                    <w:t>Norm-referenced assessment</w:t>
                  </w:r>
                  <w:r w:rsidRPr="00352331">
                    <w:rPr>
                      <w:rFonts w:ascii="Trebuchet MS" w:hAnsi="Trebuchet MS" w:cs="Courier New"/>
                      <w:color w:val="auto"/>
                      <w:sz w:val="22"/>
                      <w:szCs w:val="22"/>
                    </w:rPr>
                    <w:t xml:space="preserve"> bases compares students to each other in terms of performance, ranks them and determines a normal range of performance or ‘norm’. Some student will be above the norm and some will fall below the norm. What is wanted </w:t>
                  </w:r>
                  <w:r>
                    <w:rPr>
                      <w:rFonts w:ascii="Trebuchet MS" w:hAnsi="Trebuchet MS" w:cs="Courier New"/>
                      <w:color w:val="auto"/>
                      <w:sz w:val="22"/>
                      <w:szCs w:val="22"/>
                    </w:rPr>
                    <w:t xml:space="preserve">in this system </w:t>
                  </w:r>
                  <w:r w:rsidRPr="00352331">
                    <w:rPr>
                      <w:rFonts w:ascii="Trebuchet MS" w:hAnsi="Trebuchet MS" w:cs="Courier New"/>
                      <w:color w:val="auto"/>
                      <w:sz w:val="22"/>
                      <w:szCs w:val="22"/>
                    </w:rPr>
                    <w:t xml:space="preserve">is a broad distribution of grades which represent the full range of possible </w:t>
                  </w:r>
                  <w:r>
                    <w:rPr>
                      <w:rFonts w:ascii="Trebuchet MS" w:hAnsi="Trebuchet MS" w:cs="Courier New"/>
                      <w:color w:val="auto"/>
                      <w:sz w:val="22"/>
                      <w:szCs w:val="22"/>
                    </w:rPr>
                    <w:t xml:space="preserve">percentages from 1-100%. </w:t>
                  </w:r>
                  <w:r w:rsidRPr="00352331">
                    <w:rPr>
                      <w:rFonts w:ascii="Trebuchet MS" w:hAnsi="Trebuchet MS" w:cs="Courier New"/>
                      <w:color w:val="auto"/>
                      <w:sz w:val="22"/>
                      <w:szCs w:val="22"/>
                    </w:rPr>
                    <w:t xml:space="preserve"> In this </w:t>
                  </w:r>
                  <w:r>
                    <w:rPr>
                      <w:rFonts w:ascii="Trebuchet MS" w:hAnsi="Trebuchet MS" w:cs="Courier New"/>
                      <w:color w:val="auto"/>
                      <w:sz w:val="22"/>
                      <w:szCs w:val="22"/>
                    </w:rPr>
                    <w:t xml:space="preserve">grading </w:t>
                  </w:r>
                  <w:r w:rsidRPr="00352331">
                    <w:rPr>
                      <w:rFonts w:ascii="Trebuchet MS" w:hAnsi="Trebuchet MS" w:cs="Courier New"/>
                      <w:color w:val="auto"/>
                      <w:sz w:val="22"/>
                      <w:szCs w:val="22"/>
                    </w:rPr>
                    <w:t>system</w:t>
                  </w:r>
                  <w:r>
                    <w:rPr>
                      <w:rFonts w:ascii="Trebuchet MS" w:hAnsi="Trebuchet MS" w:cs="Courier New"/>
                      <w:color w:val="auto"/>
                      <w:sz w:val="22"/>
                      <w:szCs w:val="22"/>
                    </w:rPr>
                    <w:t>,</w:t>
                  </w:r>
                  <w:r w:rsidRPr="00352331">
                    <w:rPr>
                      <w:rFonts w:ascii="Trebuchet MS" w:hAnsi="Trebuchet MS" w:cs="Courier New"/>
                      <w:color w:val="auto"/>
                      <w:sz w:val="22"/>
                      <w:szCs w:val="22"/>
                    </w:rPr>
                    <w:t xml:space="preserve"> there are winners and losers-students who tend to be high achievers are</w:t>
                  </w:r>
                  <w:r>
                    <w:rPr>
                      <w:rFonts w:ascii="Trebuchet MS" w:hAnsi="Trebuchet MS" w:cs="Courier New"/>
                      <w:color w:val="auto"/>
                      <w:sz w:val="22"/>
                      <w:szCs w:val="22"/>
                    </w:rPr>
                    <w:t xml:space="preserve"> either</w:t>
                  </w:r>
                  <w:r w:rsidRPr="00352331">
                    <w:rPr>
                      <w:rFonts w:ascii="Trebuchet MS" w:hAnsi="Trebuchet MS" w:cs="Courier New"/>
                      <w:color w:val="auto"/>
                      <w:sz w:val="22"/>
                      <w:szCs w:val="22"/>
                    </w:rPr>
                    <w:t xml:space="preserve"> at or above the norm which </w:t>
                  </w:r>
                  <w:r>
                    <w:rPr>
                      <w:rFonts w:ascii="Trebuchet MS" w:hAnsi="Trebuchet MS" w:cs="Courier New"/>
                      <w:color w:val="auto"/>
                      <w:sz w:val="22"/>
                      <w:szCs w:val="22"/>
                    </w:rPr>
                    <w:t>adds to</w:t>
                  </w:r>
                  <w:r w:rsidRPr="00352331">
                    <w:rPr>
                      <w:rFonts w:ascii="Trebuchet MS" w:hAnsi="Trebuchet MS" w:cs="Courier New"/>
                      <w:color w:val="auto"/>
                      <w:sz w:val="22"/>
                      <w:szCs w:val="22"/>
                    </w:rPr>
                    <w:t xml:space="preserve"> their </w:t>
                  </w:r>
                  <w:r>
                    <w:rPr>
                      <w:rFonts w:ascii="Trebuchet MS" w:hAnsi="Trebuchet MS" w:cs="Courier New"/>
                      <w:color w:val="auto"/>
                      <w:sz w:val="22"/>
                      <w:szCs w:val="22"/>
                    </w:rPr>
                    <w:t xml:space="preserve">personal </w:t>
                  </w:r>
                  <w:r w:rsidRPr="00352331">
                    <w:rPr>
                      <w:rFonts w:ascii="Trebuchet MS" w:hAnsi="Trebuchet MS" w:cs="Courier New"/>
                      <w:color w:val="auto"/>
                      <w:sz w:val="22"/>
                      <w:szCs w:val="22"/>
                    </w:rPr>
                    <w:t>feelings of</w:t>
                  </w:r>
                  <w:r>
                    <w:rPr>
                      <w:rFonts w:ascii="Trebuchet MS" w:hAnsi="Trebuchet MS" w:cs="Courier New"/>
                      <w:color w:val="auto"/>
                      <w:sz w:val="22"/>
                      <w:szCs w:val="22"/>
                    </w:rPr>
                    <w:t xml:space="preserve"> effectiveness</w:t>
                  </w:r>
                  <w:r w:rsidRPr="00352331">
                    <w:rPr>
                      <w:rFonts w:ascii="Trebuchet MS" w:hAnsi="Trebuchet MS" w:cs="Courier New"/>
                      <w:color w:val="auto"/>
                      <w:sz w:val="22"/>
                      <w:szCs w:val="22"/>
                    </w:rPr>
                    <w:t xml:space="preserve">. Students who </w:t>
                  </w:r>
                  <w:r>
                    <w:rPr>
                      <w:rFonts w:ascii="Trebuchet MS" w:hAnsi="Trebuchet MS" w:cs="Courier New"/>
                      <w:color w:val="auto"/>
                      <w:sz w:val="22"/>
                      <w:szCs w:val="22"/>
                    </w:rPr>
                    <w:t>fall</w:t>
                  </w:r>
                  <w:r w:rsidRPr="00352331">
                    <w:rPr>
                      <w:rFonts w:ascii="Trebuchet MS" w:hAnsi="Trebuchet MS" w:cs="Courier New"/>
                      <w:color w:val="auto"/>
                      <w:sz w:val="22"/>
                      <w:szCs w:val="22"/>
                    </w:rPr>
                    <w:t xml:space="preserve"> below the norm receive lower grades which send them a message that they have </w:t>
                  </w:r>
                  <w:r>
                    <w:rPr>
                      <w:rFonts w:ascii="Trebuchet MS" w:hAnsi="Trebuchet MS" w:cs="Courier New"/>
                      <w:color w:val="auto"/>
                      <w:sz w:val="22"/>
                      <w:szCs w:val="22"/>
                    </w:rPr>
                    <w:t>been un</w:t>
                  </w:r>
                  <w:r w:rsidRPr="00352331">
                    <w:rPr>
                      <w:rFonts w:ascii="Trebuchet MS" w:hAnsi="Trebuchet MS" w:cs="Courier New"/>
                      <w:color w:val="auto"/>
                      <w:sz w:val="22"/>
                      <w:szCs w:val="22"/>
                    </w:rPr>
                    <w:t>successful</w:t>
                  </w:r>
                  <w:r>
                    <w:rPr>
                      <w:rFonts w:ascii="Trebuchet MS" w:hAnsi="Trebuchet MS" w:cs="Courier New"/>
                      <w:color w:val="auto"/>
                      <w:sz w:val="22"/>
                      <w:szCs w:val="22"/>
                    </w:rPr>
                    <w:t>. This</w:t>
                  </w:r>
                  <w:r w:rsidRPr="00352331">
                    <w:rPr>
                      <w:rFonts w:ascii="Trebuchet MS" w:hAnsi="Trebuchet MS" w:cs="Courier New"/>
                      <w:color w:val="auto"/>
                      <w:sz w:val="22"/>
                      <w:szCs w:val="22"/>
                    </w:rPr>
                    <w:t xml:space="preserve"> tends to discourage them fro</w:t>
                  </w:r>
                  <w:r>
                    <w:rPr>
                      <w:rFonts w:ascii="Trebuchet MS" w:hAnsi="Trebuchet MS" w:cs="Courier New"/>
                      <w:color w:val="auto"/>
                      <w:sz w:val="22"/>
                      <w:szCs w:val="22"/>
                    </w:rPr>
                    <w:t xml:space="preserve">m attaining higher achievement and creates a spiralling down effect on their future performance. </w:t>
                  </w:r>
                  <w:r w:rsidRPr="00352331">
                    <w:rPr>
                      <w:rFonts w:ascii="Trebuchet MS" w:hAnsi="Trebuchet MS" w:cs="Courier New"/>
                      <w:color w:val="auto"/>
                      <w:sz w:val="22"/>
                      <w:szCs w:val="22"/>
                    </w:rPr>
                    <w:t xml:space="preserve">The norm-referenced grading system </w:t>
                  </w:r>
                  <w:r>
                    <w:rPr>
                      <w:rFonts w:ascii="Trebuchet MS" w:hAnsi="Trebuchet MS" w:cs="Courier New"/>
                      <w:color w:val="auto"/>
                      <w:sz w:val="22"/>
                      <w:szCs w:val="22"/>
                    </w:rPr>
                    <w:t>also</w:t>
                  </w:r>
                  <w:r w:rsidRPr="00352331">
                    <w:rPr>
                      <w:rFonts w:ascii="Trebuchet MS" w:hAnsi="Trebuchet MS" w:cs="Courier New"/>
                      <w:color w:val="auto"/>
                      <w:sz w:val="22"/>
                      <w:szCs w:val="22"/>
                    </w:rPr>
                    <w:t xml:space="preserve"> uses a bell curve to artificially raise or lower students grades based on the overall performance of the class. In </w:t>
                  </w:r>
                  <w:r w:rsidRPr="00CB6C54">
                    <w:rPr>
                      <w:rFonts w:ascii="Trebuchet MS" w:hAnsi="Trebuchet MS" w:cs="Courier New"/>
                      <w:b/>
                      <w:color w:val="auto"/>
                      <w:sz w:val="22"/>
                      <w:szCs w:val="22"/>
                    </w:rPr>
                    <w:t>criterion-referenced assessment</w:t>
                  </w:r>
                  <w:r w:rsidRPr="00352331">
                    <w:rPr>
                      <w:rFonts w:ascii="Trebuchet MS" w:hAnsi="Trebuchet MS" w:cs="Courier New"/>
                      <w:color w:val="auto"/>
                      <w:sz w:val="22"/>
                      <w:szCs w:val="22"/>
                    </w:rPr>
                    <w:t xml:space="preserve">, student performance is measured against public, shared provincial standards (attainment of the </w:t>
                  </w:r>
                  <w:r>
                    <w:rPr>
                      <w:rFonts w:ascii="Trebuchet MS" w:hAnsi="Trebuchet MS" w:cs="Courier New"/>
                      <w:color w:val="auto"/>
                      <w:sz w:val="22"/>
                      <w:szCs w:val="22"/>
                    </w:rPr>
                    <w:t>o</w:t>
                  </w:r>
                  <w:r w:rsidRPr="00352331">
                    <w:rPr>
                      <w:rFonts w:ascii="Trebuchet MS" w:hAnsi="Trebuchet MS" w:cs="Courier New"/>
                      <w:color w:val="auto"/>
                      <w:sz w:val="22"/>
                      <w:szCs w:val="22"/>
                    </w:rPr>
                    <w:t>verall curriculum expectations for a grade/course).</w:t>
                  </w:r>
                  <w:r>
                    <w:rPr>
                      <w:rFonts w:ascii="Trebuchet MS" w:hAnsi="Trebuchet MS" w:cs="Courier New"/>
                      <w:color w:val="auto"/>
                      <w:sz w:val="22"/>
                      <w:szCs w:val="22"/>
                    </w:rPr>
                    <w:t xml:space="preserve"> All students achieve on a continuum</w:t>
                  </w:r>
                  <w:r w:rsidRPr="00352331">
                    <w:rPr>
                      <w:rFonts w:ascii="Trebuchet MS" w:hAnsi="Trebuchet MS" w:cs="Courier New"/>
                      <w:color w:val="auto"/>
                      <w:sz w:val="22"/>
                      <w:szCs w:val="22"/>
                    </w:rPr>
                    <w:t xml:space="preserve"> made up of levels of performance. In criterion-referenced assessment, </w:t>
                  </w:r>
                  <w:r>
                    <w:rPr>
                      <w:rFonts w:ascii="Trebuchet MS" w:hAnsi="Trebuchet MS" w:cs="Courier New"/>
                      <w:color w:val="auto"/>
                      <w:sz w:val="22"/>
                      <w:szCs w:val="22"/>
                    </w:rPr>
                    <w:t>the purpose</w:t>
                  </w:r>
                  <w:r w:rsidRPr="00352331">
                    <w:rPr>
                      <w:rFonts w:ascii="Trebuchet MS" w:hAnsi="Trebuchet MS" w:cs="Courier New"/>
                      <w:color w:val="auto"/>
                      <w:sz w:val="22"/>
                      <w:szCs w:val="22"/>
                    </w:rPr>
                    <w:t xml:space="preserve"> is to move as many or all of the students </w:t>
                  </w:r>
                  <w:r>
                    <w:rPr>
                      <w:rFonts w:ascii="Trebuchet MS" w:hAnsi="Trebuchet MS" w:cs="Courier New"/>
                      <w:color w:val="auto"/>
                      <w:sz w:val="22"/>
                      <w:szCs w:val="22"/>
                    </w:rPr>
                    <w:t xml:space="preserve">from where they are initially to </w:t>
                  </w:r>
                  <w:r w:rsidRPr="00352331">
                    <w:rPr>
                      <w:rFonts w:ascii="Trebuchet MS" w:hAnsi="Trebuchet MS" w:cs="Courier New"/>
                      <w:color w:val="auto"/>
                      <w:sz w:val="22"/>
                      <w:szCs w:val="22"/>
                    </w:rPr>
                    <w:t xml:space="preserve">as far as they might go along the continuum of </w:t>
                  </w:r>
                  <w:r>
                    <w:rPr>
                      <w:rFonts w:ascii="Trebuchet MS" w:hAnsi="Trebuchet MS" w:cs="Courier New"/>
                      <w:color w:val="auto"/>
                      <w:sz w:val="22"/>
                      <w:szCs w:val="22"/>
                    </w:rPr>
                    <w:t>learning/</w:t>
                  </w:r>
                  <w:r w:rsidRPr="00352331">
                    <w:rPr>
                      <w:rFonts w:ascii="Trebuchet MS" w:hAnsi="Trebuchet MS" w:cs="Courier New"/>
                      <w:color w:val="auto"/>
                      <w:sz w:val="22"/>
                      <w:szCs w:val="22"/>
                    </w:rPr>
                    <w:t xml:space="preserve">performance (i.e. from Levels 1 or 2 to Levels 3 or 4). Students should not be “stuck” at a certain level but use their learning skills and work habits along with </w:t>
                  </w:r>
                  <w:r>
                    <w:rPr>
                      <w:rFonts w:ascii="Trebuchet MS" w:hAnsi="Trebuchet MS" w:cs="Courier New"/>
                      <w:color w:val="auto"/>
                      <w:sz w:val="22"/>
                      <w:szCs w:val="22"/>
                    </w:rPr>
                    <w:t xml:space="preserve">descriptive </w:t>
                  </w:r>
                  <w:r w:rsidRPr="00352331">
                    <w:rPr>
                      <w:rFonts w:ascii="Trebuchet MS" w:hAnsi="Trebuchet MS" w:cs="Courier New"/>
                      <w:color w:val="auto"/>
                      <w:sz w:val="22"/>
                      <w:szCs w:val="22"/>
                    </w:rPr>
                    <w:t xml:space="preserve">feedback </w:t>
                  </w:r>
                  <w:r>
                    <w:rPr>
                      <w:rFonts w:ascii="Trebuchet MS" w:hAnsi="Trebuchet MS" w:cs="Courier New"/>
                      <w:color w:val="auto"/>
                      <w:sz w:val="22"/>
                      <w:szCs w:val="22"/>
                    </w:rPr>
                    <w:t xml:space="preserve">and assessment as learning (meta-cognition and self-assessment) </w:t>
                  </w:r>
                  <w:r w:rsidRPr="00352331">
                    <w:rPr>
                      <w:rFonts w:ascii="Trebuchet MS" w:hAnsi="Trebuchet MS" w:cs="Courier New"/>
                      <w:color w:val="auto"/>
                      <w:sz w:val="22"/>
                      <w:szCs w:val="22"/>
                    </w:rPr>
                    <w:t>to move themselves forward as respons</w:t>
                  </w:r>
                  <w:r>
                    <w:rPr>
                      <w:rFonts w:ascii="Trebuchet MS" w:hAnsi="Trebuchet MS" w:cs="Courier New"/>
                      <w:color w:val="auto"/>
                      <w:sz w:val="22"/>
                      <w:szCs w:val="22"/>
                    </w:rPr>
                    <w:t xml:space="preserve">ible learners. Students have a more </w:t>
                  </w:r>
                  <w:r w:rsidRPr="00352331">
                    <w:rPr>
                      <w:rFonts w:ascii="Trebuchet MS" w:hAnsi="Trebuchet MS" w:cs="Courier New"/>
                      <w:color w:val="auto"/>
                      <w:sz w:val="22"/>
                      <w:szCs w:val="22"/>
                    </w:rPr>
                    <w:t xml:space="preserve">active role to play in </w:t>
                  </w:r>
                  <w:r>
                    <w:rPr>
                      <w:rFonts w:ascii="Trebuchet MS" w:hAnsi="Trebuchet MS" w:cs="Courier New"/>
                      <w:color w:val="auto"/>
                      <w:sz w:val="22"/>
                      <w:szCs w:val="22"/>
                    </w:rPr>
                    <w:t xml:space="preserve">a collaborative learning relationship </w:t>
                  </w:r>
                  <w:r w:rsidRPr="00352331">
                    <w:rPr>
                      <w:rFonts w:ascii="Trebuchet MS" w:hAnsi="Trebuchet MS" w:cs="Courier New"/>
                      <w:color w:val="auto"/>
                      <w:sz w:val="22"/>
                      <w:szCs w:val="22"/>
                    </w:rPr>
                    <w:t>with teachers (setting goals, self-assessing, applying desc</w:t>
                  </w:r>
                  <w:r>
                    <w:rPr>
                      <w:rFonts w:ascii="Trebuchet MS" w:hAnsi="Trebuchet MS" w:cs="Courier New"/>
                      <w:color w:val="auto"/>
                      <w:sz w:val="22"/>
                      <w:szCs w:val="22"/>
                    </w:rPr>
                    <w:t>riptive feedback) in this grading system.</w:t>
                  </w:r>
                </w:p>
                <w:p w:rsidR="00A72F7D" w:rsidRDefault="00A72F7D" w:rsidP="00A01287">
                  <w:pPr>
                    <w:pStyle w:val="Default"/>
                    <w:rPr>
                      <w:rFonts w:ascii="Trebuchet MS" w:hAnsi="Trebuchet MS" w:cs="Courier New"/>
                      <w:color w:val="auto"/>
                      <w:sz w:val="22"/>
                      <w:szCs w:val="22"/>
                    </w:rPr>
                  </w:pPr>
                </w:p>
                <w:p w:rsidR="00A72F7D" w:rsidRPr="00352331" w:rsidRDefault="00A72F7D" w:rsidP="00A01287">
                  <w:pPr>
                    <w:pStyle w:val="Default"/>
                    <w:rPr>
                      <w:rFonts w:ascii="Trebuchet MS" w:hAnsi="Trebuchet MS" w:cs="Courier New"/>
                      <w:b/>
                      <w:color w:val="002060"/>
                      <w:sz w:val="28"/>
                      <w:szCs w:val="28"/>
                    </w:rPr>
                  </w:pPr>
                  <w:r w:rsidRPr="00352331">
                    <w:rPr>
                      <w:rFonts w:ascii="Trebuchet MS" w:hAnsi="Trebuchet MS" w:cs="Courier New"/>
                      <w:b/>
                      <w:color w:val="002060"/>
                      <w:sz w:val="28"/>
                      <w:szCs w:val="28"/>
                    </w:rPr>
                    <w:t>Which Kind of Assessment</w:t>
                  </w:r>
                  <w:r>
                    <w:rPr>
                      <w:rFonts w:ascii="Trebuchet MS" w:hAnsi="Trebuchet MS" w:cs="Courier New"/>
                      <w:b/>
                      <w:color w:val="002060"/>
                      <w:sz w:val="28"/>
                      <w:szCs w:val="28"/>
                    </w:rPr>
                    <w:t xml:space="preserve"> (norm or criterion-referenced)</w:t>
                  </w:r>
                  <w:r w:rsidRPr="00352331">
                    <w:rPr>
                      <w:rFonts w:ascii="Trebuchet MS" w:hAnsi="Trebuchet MS" w:cs="Courier New"/>
                      <w:b/>
                      <w:color w:val="002060"/>
                      <w:sz w:val="28"/>
                      <w:szCs w:val="28"/>
                    </w:rPr>
                    <w:t xml:space="preserve"> is Supp</w:t>
                  </w:r>
                  <w:r>
                    <w:rPr>
                      <w:rFonts w:ascii="Trebuchet MS" w:hAnsi="Trebuchet MS" w:cs="Courier New"/>
                      <w:b/>
                      <w:color w:val="002060"/>
                      <w:sz w:val="28"/>
                      <w:szCs w:val="28"/>
                    </w:rPr>
                    <w:t>orted By Growing Success Policy Because It Appears to Have Features of Both?</w:t>
                  </w:r>
                </w:p>
                <w:p w:rsidR="00A72F7D" w:rsidRPr="00352331" w:rsidRDefault="00A72F7D" w:rsidP="00A01287">
                  <w:pPr>
                    <w:pStyle w:val="Default"/>
                    <w:rPr>
                      <w:rFonts w:ascii="Trebuchet MS" w:hAnsi="Trebuchet MS" w:cs="Courier New"/>
                      <w:b/>
                      <w:color w:val="002060"/>
                      <w:sz w:val="28"/>
                      <w:szCs w:val="28"/>
                    </w:rPr>
                  </w:pPr>
                </w:p>
                <w:p w:rsidR="00A72F7D" w:rsidRPr="00352331" w:rsidRDefault="00A72F7D" w:rsidP="00A01287">
                  <w:pPr>
                    <w:pStyle w:val="Default"/>
                    <w:rPr>
                      <w:rFonts w:ascii="Trebuchet MS" w:hAnsi="Trebuchet MS" w:cs="Courier New"/>
                      <w:color w:val="auto"/>
                      <w:sz w:val="22"/>
                      <w:szCs w:val="22"/>
                    </w:rPr>
                  </w:pPr>
                  <w:r>
                    <w:rPr>
                      <w:rFonts w:ascii="Trebuchet MS" w:hAnsi="Trebuchet MS" w:cs="Courier New"/>
                      <w:color w:val="auto"/>
                      <w:sz w:val="22"/>
                      <w:szCs w:val="22"/>
                    </w:rPr>
                    <w:t xml:space="preserve">In spite of the fact that </w:t>
                  </w:r>
                  <w:r w:rsidRPr="00CB6C54">
                    <w:rPr>
                      <w:rFonts w:ascii="Trebuchet MS" w:hAnsi="Trebuchet MS" w:cs="Courier New"/>
                      <w:i/>
                      <w:color w:val="auto"/>
                      <w:sz w:val="22"/>
                      <w:szCs w:val="22"/>
                    </w:rPr>
                    <w:t>Growing Success</w:t>
                  </w:r>
                  <w:r w:rsidRPr="00352331">
                    <w:rPr>
                      <w:rFonts w:ascii="Trebuchet MS" w:hAnsi="Trebuchet MS" w:cs="Courier New"/>
                      <w:color w:val="auto"/>
                      <w:sz w:val="22"/>
                      <w:szCs w:val="22"/>
                    </w:rPr>
                    <w:t xml:space="preserve"> policy </w:t>
                  </w:r>
                  <w:r>
                    <w:rPr>
                      <w:rFonts w:ascii="Trebuchet MS" w:hAnsi="Trebuchet MS" w:cs="Courier New"/>
                      <w:color w:val="auto"/>
                      <w:sz w:val="22"/>
                      <w:szCs w:val="22"/>
                    </w:rPr>
                    <w:t>requires</w:t>
                  </w:r>
                  <w:r w:rsidRPr="00352331">
                    <w:rPr>
                      <w:rFonts w:ascii="Trebuchet MS" w:hAnsi="Trebuchet MS" w:cs="Courier New"/>
                      <w:color w:val="auto"/>
                      <w:sz w:val="22"/>
                      <w:szCs w:val="22"/>
                    </w:rPr>
                    <w:t xml:space="preserve"> teachers to report using grades and not levels, grades must be assigned/determined as measured against </w:t>
                  </w:r>
                  <w:r>
                    <w:rPr>
                      <w:rFonts w:ascii="Trebuchet MS" w:hAnsi="Trebuchet MS" w:cs="Courier New"/>
                      <w:color w:val="auto"/>
                      <w:sz w:val="22"/>
                      <w:szCs w:val="22"/>
                    </w:rPr>
                    <w:t xml:space="preserve">established learning goals based on </w:t>
                  </w:r>
                  <w:r w:rsidRPr="00352331">
                    <w:rPr>
                      <w:rFonts w:ascii="Trebuchet MS" w:hAnsi="Trebuchet MS" w:cs="Courier New"/>
                      <w:color w:val="auto"/>
                      <w:sz w:val="22"/>
                      <w:szCs w:val="22"/>
                    </w:rPr>
                    <w:t>provincial standards (the Ontario curriculum expectations)</w:t>
                  </w:r>
                  <w:r>
                    <w:rPr>
                      <w:rFonts w:ascii="Trebuchet MS" w:hAnsi="Trebuchet MS" w:cs="Courier New"/>
                      <w:color w:val="auto"/>
                      <w:sz w:val="22"/>
                      <w:szCs w:val="22"/>
                    </w:rPr>
                    <w:t xml:space="preserve"> across the four categories of the provincial achievement chart. Assessment and evaluation must always be based on clear and transparent success criteria that can be co-constructed or de-constructed with students so that they understand what success looks like for any given task.</w:t>
                  </w:r>
                </w:p>
                <w:p w:rsidR="00A72F7D" w:rsidRPr="00352331" w:rsidRDefault="00A72F7D" w:rsidP="00A01287">
                  <w:pPr>
                    <w:pStyle w:val="Default"/>
                    <w:rPr>
                      <w:rFonts w:ascii="Trebuchet MS" w:hAnsi="Trebuchet MS" w:cs="Courier New"/>
                      <w:b/>
                      <w:color w:val="002060"/>
                      <w:sz w:val="22"/>
                      <w:szCs w:val="22"/>
                    </w:rPr>
                  </w:pPr>
                </w:p>
                <w:p w:rsidR="00A72F7D" w:rsidRPr="0064177E" w:rsidRDefault="00A72F7D" w:rsidP="00A01287">
                  <w:pPr>
                    <w:pStyle w:val="Default"/>
                    <w:rPr>
                      <w:rFonts w:ascii="Trebuchet MS" w:hAnsi="Trebuchet MS" w:cs="Courier New"/>
                      <w:b/>
                      <w:color w:val="002060"/>
                      <w:sz w:val="28"/>
                      <w:szCs w:val="28"/>
                    </w:rPr>
                  </w:pPr>
                  <w:r w:rsidRPr="0064177E">
                    <w:rPr>
                      <w:rFonts w:ascii="Trebuchet MS" w:hAnsi="Trebuchet MS" w:cs="Courier New"/>
                      <w:b/>
                      <w:color w:val="002060"/>
                      <w:sz w:val="28"/>
                      <w:szCs w:val="28"/>
                    </w:rPr>
                    <w:t xml:space="preserve">Which Collaborative Practices Support </w:t>
                  </w:r>
                  <w:r>
                    <w:rPr>
                      <w:rFonts w:ascii="Trebuchet MS" w:hAnsi="Trebuchet MS" w:cs="Courier New"/>
                      <w:b/>
                      <w:color w:val="002060"/>
                      <w:sz w:val="28"/>
                      <w:szCs w:val="28"/>
                    </w:rPr>
                    <w:t xml:space="preserve">Developing </w:t>
                  </w:r>
                  <w:r w:rsidRPr="0064177E">
                    <w:rPr>
                      <w:rFonts w:ascii="Trebuchet MS" w:hAnsi="Trebuchet MS" w:cs="Courier New"/>
                      <w:b/>
                      <w:color w:val="002060"/>
                      <w:sz w:val="28"/>
                      <w:szCs w:val="28"/>
                    </w:rPr>
                    <w:t>Greater Consistency</w:t>
                  </w:r>
                  <w:r>
                    <w:rPr>
                      <w:rFonts w:ascii="Trebuchet MS" w:hAnsi="Trebuchet MS" w:cs="Courier New"/>
                      <w:b/>
                      <w:color w:val="002060"/>
                      <w:sz w:val="28"/>
                      <w:szCs w:val="28"/>
                    </w:rPr>
                    <w:t>?</w:t>
                  </w:r>
                </w:p>
                <w:p w:rsidR="00A72F7D" w:rsidRPr="0064177E" w:rsidRDefault="00A72F7D" w:rsidP="0064177E">
                  <w:pPr>
                    <w:pStyle w:val="Default"/>
                    <w:numPr>
                      <w:ilvl w:val="0"/>
                      <w:numId w:val="15"/>
                    </w:numPr>
                    <w:rPr>
                      <w:rFonts w:ascii="Trebuchet MS" w:hAnsi="Trebuchet MS" w:cs="Courier New"/>
                      <w:color w:val="auto"/>
                      <w:sz w:val="22"/>
                      <w:szCs w:val="22"/>
                    </w:rPr>
                  </w:pPr>
                  <w:r w:rsidRPr="0064177E">
                    <w:rPr>
                      <w:rFonts w:ascii="Trebuchet MS" w:hAnsi="Trebuchet MS" w:cs="Courier New"/>
                      <w:color w:val="auto"/>
                      <w:sz w:val="22"/>
                      <w:szCs w:val="22"/>
                    </w:rPr>
                    <w:t>Effective and purposeful Teacher Moderation of student work</w:t>
                  </w:r>
                </w:p>
                <w:p w:rsidR="00A72F7D" w:rsidRPr="0064177E" w:rsidRDefault="00A72F7D" w:rsidP="0064177E">
                  <w:pPr>
                    <w:pStyle w:val="Default"/>
                    <w:numPr>
                      <w:ilvl w:val="0"/>
                      <w:numId w:val="15"/>
                    </w:numPr>
                    <w:rPr>
                      <w:rFonts w:ascii="Trebuchet MS" w:hAnsi="Trebuchet MS" w:cs="Courier New"/>
                      <w:color w:val="auto"/>
                      <w:sz w:val="22"/>
                      <w:szCs w:val="22"/>
                    </w:rPr>
                  </w:pPr>
                  <w:r w:rsidRPr="0064177E">
                    <w:rPr>
                      <w:rFonts w:ascii="Trebuchet MS" w:hAnsi="Trebuchet MS" w:cs="Courier New"/>
                      <w:color w:val="auto"/>
                      <w:sz w:val="22"/>
                      <w:szCs w:val="22"/>
                    </w:rPr>
                    <w:t>Grades or Departments co-constructing look-</w:t>
                  </w:r>
                  <w:proofErr w:type="spellStart"/>
                  <w:r w:rsidRPr="0064177E">
                    <w:rPr>
                      <w:rFonts w:ascii="Trebuchet MS" w:hAnsi="Trebuchet MS" w:cs="Courier New"/>
                      <w:color w:val="auto"/>
                      <w:sz w:val="22"/>
                      <w:szCs w:val="22"/>
                    </w:rPr>
                    <w:t>fors</w:t>
                  </w:r>
                  <w:proofErr w:type="spellEnd"/>
                  <w:r w:rsidRPr="0064177E">
                    <w:rPr>
                      <w:rFonts w:ascii="Trebuchet MS" w:hAnsi="Trebuchet MS" w:cs="Courier New"/>
                      <w:color w:val="auto"/>
                      <w:sz w:val="22"/>
                      <w:szCs w:val="22"/>
                    </w:rPr>
                    <w:t xml:space="preserve"> or sample tasks to match each </w:t>
                  </w:r>
                  <w:r>
                    <w:rPr>
                      <w:rFonts w:ascii="Trebuchet MS" w:hAnsi="Trebuchet MS" w:cs="Courier New"/>
                      <w:color w:val="auto"/>
                      <w:sz w:val="22"/>
                      <w:szCs w:val="22"/>
                    </w:rPr>
                    <w:t xml:space="preserve">AC </w:t>
                  </w:r>
                  <w:r w:rsidRPr="0064177E">
                    <w:rPr>
                      <w:rFonts w:ascii="Trebuchet MS" w:hAnsi="Trebuchet MS" w:cs="Courier New"/>
                      <w:color w:val="auto"/>
                      <w:sz w:val="22"/>
                      <w:szCs w:val="22"/>
                    </w:rPr>
                    <w:t>category</w:t>
                  </w:r>
                </w:p>
                <w:p w:rsidR="00A72F7D" w:rsidRPr="0064177E" w:rsidRDefault="00A72F7D" w:rsidP="0064177E">
                  <w:pPr>
                    <w:pStyle w:val="Default"/>
                    <w:numPr>
                      <w:ilvl w:val="0"/>
                      <w:numId w:val="15"/>
                    </w:numPr>
                    <w:rPr>
                      <w:rFonts w:ascii="Trebuchet MS" w:hAnsi="Trebuchet MS" w:cs="Courier New"/>
                      <w:color w:val="auto"/>
                      <w:sz w:val="22"/>
                      <w:szCs w:val="22"/>
                    </w:rPr>
                  </w:pPr>
                  <w:r w:rsidRPr="0064177E">
                    <w:rPr>
                      <w:rFonts w:ascii="Trebuchet MS" w:hAnsi="Trebuchet MS" w:cs="Courier New"/>
                      <w:color w:val="auto"/>
                      <w:sz w:val="22"/>
                      <w:szCs w:val="22"/>
                    </w:rPr>
                    <w:t>Cyclical review of grade/department rubrics and assessment tools for quality/accuracy</w:t>
                  </w:r>
                </w:p>
                <w:p w:rsidR="00A72F7D" w:rsidRPr="0064177E" w:rsidRDefault="00A72F7D" w:rsidP="0064177E">
                  <w:pPr>
                    <w:pStyle w:val="Default"/>
                    <w:numPr>
                      <w:ilvl w:val="0"/>
                      <w:numId w:val="15"/>
                    </w:numPr>
                    <w:rPr>
                      <w:rFonts w:ascii="Trebuchet MS" w:hAnsi="Trebuchet MS" w:cs="Courier New"/>
                      <w:color w:val="auto"/>
                      <w:sz w:val="22"/>
                      <w:szCs w:val="22"/>
                    </w:rPr>
                  </w:pPr>
                  <w:r w:rsidRPr="0064177E">
                    <w:rPr>
                      <w:rFonts w:ascii="Trebuchet MS" w:hAnsi="Trebuchet MS" w:cs="Courier New"/>
                      <w:color w:val="auto"/>
                      <w:sz w:val="22"/>
                      <w:szCs w:val="22"/>
                    </w:rPr>
                    <w:t>Co-constructing and de-constructing success criteria with students</w:t>
                  </w:r>
                </w:p>
                <w:p w:rsidR="00A72F7D" w:rsidRPr="00D02F9C" w:rsidRDefault="00A72F7D" w:rsidP="0064177E">
                  <w:pPr>
                    <w:pStyle w:val="Default"/>
                    <w:numPr>
                      <w:ilvl w:val="0"/>
                      <w:numId w:val="15"/>
                    </w:numPr>
                    <w:rPr>
                      <w:rFonts w:ascii="Trebuchet MS" w:hAnsi="Trebuchet MS" w:cs="Courier New"/>
                      <w:color w:val="auto"/>
                    </w:rPr>
                  </w:pPr>
                  <w:r w:rsidRPr="0064177E">
                    <w:rPr>
                      <w:rFonts w:ascii="Trebuchet MS" w:hAnsi="Trebuchet MS" w:cs="Courier New"/>
                      <w:color w:val="auto"/>
                      <w:sz w:val="22"/>
                      <w:szCs w:val="22"/>
                    </w:rPr>
                    <w:t xml:space="preserve">Ensuring that tasks, assessment strategies and tools are aligned to the provincial curriculum </w:t>
                  </w:r>
                  <w:r>
                    <w:rPr>
                      <w:rFonts w:ascii="Trebuchet MS" w:hAnsi="Trebuchet MS" w:cs="Courier New"/>
                      <w:color w:val="auto"/>
                    </w:rPr>
                    <w:t>expectations</w:t>
                  </w: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b/>
                      <w:color w:val="002060"/>
                      <w:sz w:val="28"/>
                      <w:szCs w:val="28"/>
                    </w:rPr>
                  </w:pPr>
                </w:p>
                <w:p w:rsidR="00A72F7D" w:rsidRDefault="00A72F7D" w:rsidP="00A01287">
                  <w:pPr>
                    <w:pStyle w:val="Default"/>
                    <w:rPr>
                      <w:rFonts w:ascii="Trebuchet MS" w:hAnsi="Trebuchet MS" w:cs="Courier New"/>
                      <w:b/>
                      <w:sz w:val="22"/>
                      <w:szCs w:val="22"/>
                    </w:rPr>
                  </w:pPr>
                  <w:r w:rsidRPr="00036F16">
                    <w:rPr>
                      <w:rFonts w:ascii="Trebuchet MS" w:hAnsi="Trebuchet MS" w:cs="Courier New"/>
                      <w:b/>
                      <w:color w:val="002060"/>
                      <w:sz w:val="28"/>
                      <w:szCs w:val="28"/>
                    </w:rPr>
                    <w:t>What does ‘balanced assessment’ mean?</w:t>
                  </w:r>
                </w:p>
                <w:p w:rsidR="00A72F7D" w:rsidRDefault="00A72F7D" w:rsidP="00A01287">
                  <w:pPr>
                    <w:pStyle w:val="Default"/>
                    <w:rPr>
                      <w:rFonts w:ascii="Trebuchet MS" w:hAnsi="Trebuchet MS" w:cs="Courier New"/>
                      <w:b/>
                      <w:sz w:val="22"/>
                      <w:szCs w:val="22"/>
                    </w:rPr>
                  </w:pPr>
                </w:p>
                <w:p w:rsidR="00A72F7D" w:rsidRPr="00D04EFF" w:rsidRDefault="00A72F7D" w:rsidP="00A01287">
                  <w:pPr>
                    <w:pStyle w:val="Default"/>
                    <w:rPr>
                      <w:rFonts w:ascii="Trebuchet MS" w:hAnsi="Trebuchet MS" w:cs="Courier New"/>
                      <w:color w:val="auto"/>
                    </w:rPr>
                  </w:pPr>
                  <w:r>
                    <w:rPr>
                      <w:rFonts w:ascii="Trebuchet MS" w:hAnsi="Trebuchet MS" w:cs="Courier New"/>
                      <w:color w:val="auto"/>
                    </w:rPr>
                    <w:t>Having multiple opportunities  to demonstrate a broad range of different types of evidence (observations, conversations and student products) across all four categories of the achievement chart. It’s about recognizing the fact that there are many types of learners, learning styles, and intelligences in any given class profile. Balanced assessment ensures equity of opportunity in the assessment and evaluation process.</w:t>
                  </w:r>
                </w:p>
                <w:p w:rsidR="00A72F7D" w:rsidRDefault="00A72F7D" w:rsidP="00A01287">
                  <w:pPr>
                    <w:pStyle w:val="Default"/>
                    <w:ind w:firstLine="720"/>
                    <w:rPr>
                      <w:rFonts w:ascii="Trebuchet MS" w:hAnsi="Trebuchet MS" w:cs="Courier New"/>
                      <w:b/>
                      <w:sz w:val="22"/>
                      <w:szCs w:val="22"/>
                    </w:rPr>
                  </w:pPr>
                </w:p>
                <w:p w:rsidR="00A72F7D" w:rsidRDefault="00A72F7D" w:rsidP="0083018D">
                  <w:pPr>
                    <w:pStyle w:val="Default"/>
                    <w:ind w:firstLine="720"/>
                    <w:jc w:val="center"/>
                    <w:rPr>
                      <w:rFonts w:ascii="Trebuchet MS" w:hAnsi="Trebuchet MS" w:cs="Courier New"/>
                      <w:b/>
                      <w:sz w:val="28"/>
                      <w:szCs w:val="28"/>
                    </w:rPr>
                  </w:pPr>
                </w:p>
                <w:p w:rsidR="00A72F7D" w:rsidRPr="00A66FCA" w:rsidRDefault="00A72F7D" w:rsidP="00870674">
                  <w:pPr>
                    <w:pStyle w:val="Default"/>
                    <w:ind w:left="3600"/>
                    <w:rPr>
                      <w:rFonts w:ascii="Trebuchet MS" w:hAnsi="Trebuchet MS" w:cs="Times New Roman"/>
                      <w:sz w:val="22"/>
                      <w:szCs w:val="22"/>
                    </w:rPr>
                  </w:pPr>
                  <w:r w:rsidRPr="00A66FCA">
                    <w:rPr>
                      <w:rFonts w:ascii="Trebuchet MS" w:hAnsi="Trebuchet MS" w:cs="Courier New"/>
                      <w:sz w:val="22"/>
                      <w:szCs w:val="22"/>
                    </w:rPr>
                    <w:br/>
                  </w:r>
                </w:p>
                <w:p w:rsidR="00A72F7D" w:rsidRDefault="00A72F7D" w:rsidP="00EC16A2">
                  <w:pPr>
                    <w:pStyle w:val="ListParagraph"/>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p>
                <w:p w:rsidR="00A72F7D" w:rsidRDefault="00A72F7D"/>
              </w:txbxContent>
            </v:textbox>
            <w10:wrap anchorx="page" anchory="page"/>
          </v:shape>
        </w:pict>
      </w:r>
      <w:r>
        <w:rPr>
          <w:noProof/>
          <w:sz w:val="48"/>
          <w:szCs w:val="48"/>
          <w:lang w:val="en-CA" w:eastAsia="en-CA"/>
        </w:rPr>
        <w:pict>
          <v:shapetype id="_x0000_t32" coordsize="21600,21600" o:spt="32" o:oned="t" path="m,l21600,21600e" filled="f">
            <v:path arrowok="t" fillok="f" o:connecttype="none"/>
            <o:lock v:ext="edit" shapetype="t"/>
          </v:shapetype>
          <v:shape id="_x0000_s1468" type="#_x0000_t32" style="position:absolute;margin-left:37.6pt;margin-top:363.75pt;width:119.9pt;height:.75pt;flip:y;z-index:251704832;mso-position-horizontal-relative:page;mso-position-vertical-relative:page" o:connectortype="straight" stroked="f">
            <w10:wrap anchorx="page" anchory="page"/>
          </v:shape>
        </w:pict>
      </w:r>
      <w:r w:rsidRPr="00066760">
        <w:rPr>
          <w:noProof/>
          <w:sz w:val="48"/>
          <w:szCs w:val="48"/>
        </w:rPr>
        <w:pict>
          <v:shape id="_x0000_s1044" type="#_x0000_t202" style="position:absolute;margin-left:193.55pt;margin-top:162.7pt;width:366.5pt;height:107.3pt;z-index:251627008;mso-position-horizontal-relative:page;mso-position-vertical-relative:page" filled="f" stroked="f">
            <v:textbox style="mso-next-textbox:#_x0000_s1072" inset="0,0,0,0">
              <w:txbxContent>
                <w:p w:rsidR="00A72F7D" w:rsidRDefault="00A72F7D" w:rsidP="00B74D95">
                  <w:pPr>
                    <w:autoSpaceDE w:val="0"/>
                    <w:autoSpaceDN w:val="0"/>
                    <w:adjustRightInd w:val="0"/>
                    <w:rPr>
                      <w:sz w:val="22"/>
                      <w:szCs w:val="22"/>
                    </w:rPr>
                  </w:pPr>
                </w:p>
                <w:p w:rsidR="00A72F7D" w:rsidRPr="00944187" w:rsidRDefault="00A72F7D" w:rsidP="00B74D95">
                  <w:pPr>
                    <w:autoSpaceDE w:val="0"/>
                    <w:autoSpaceDN w:val="0"/>
                    <w:adjustRightInd w:val="0"/>
                    <w:rPr>
                      <w:sz w:val="22"/>
                      <w:szCs w:val="22"/>
                    </w:rPr>
                  </w:pPr>
                </w:p>
                <w:p w:rsidR="00A72F7D" w:rsidRPr="00B74D95" w:rsidRDefault="00A72F7D" w:rsidP="00B74D95"/>
              </w:txbxContent>
            </v:textbox>
            <w10:wrap anchorx="page" anchory="page"/>
          </v:shape>
        </w:pict>
      </w:r>
      <w:r w:rsidRPr="00066760">
        <w:rPr>
          <w:noProof/>
          <w:sz w:val="48"/>
          <w:szCs w:val="48"/>
        </w:rPr>
        <w:pict>
          <v:shape id="_x0000_s1176" type="#_x0000_t202" style="position:absolute;margin-left:200pt;margin-top:97pt;width:7.2pt;height:7.2pt;z-index:251636224;visibility:hidden;mso-position-horizontal-relative:page;mso-position-vertical-relative:page" filled="f" stroked="f">
            <v:textbox style="mso-next-textbox:#_x0000_s1176" inset="0,0,0,0">
              <w:txbxContent>
                <w:p w:rsidR="00A72F7D" w:rsidRDefault="00A72F7D" w:rsidP="00103E9E">
                  <w:pPr>
                    <w:pStyle w:val="BodyText"/>
                  </w:pPr>
                </w:p>
              </w:txbxContent>
            </v:textbox>
            <w10:wrap anchorx="page" anchory="page"/>
          </v:shape>
        </w:pict>
      </w:r>
      <w:r w:rsidRPr="00066760">
        <w:rPr>
          <w:noProof/>
          <w:sz w:val="48"/>
          <w:szCs w:val="48"/>
        </w:rPr>
        <w:pict>
          <v:shape id="_x0000_s1180" type="#_x0000_t202" style="position:absolute;margin-left:201pt;margin-top:351pt;width:7.2pt;height:7.2pt;z-index:251637248;visibility:hidden;mso-position-horizontal-relative:page;mso-position-vertical-relative:page" filled="f" stroked="f">
            <v:textbox style="mso-next-textbox:#_x0000_s1180" inset="0,0,0,0">
              <w:txbxContent>
                <w:p w:rsidR="00A72F7D" w:rsidRDefault="00A72F7D" w:rsidP="00103E9E">
                  <w:pPr>
                    <w:pStyle w:val="BodyText"/>
                  </w:pPr>
                </w:p>
              </w:txbxContent>
            </v:textbox>
            <w10:wrap anchorx="page" anchory="page"/>
          </v:shape>
        </w:pict>
      </w:r>
      <w:r w:rsidRPr="00066760">
        <w:rPr>
          <w:noProof/>
          <w:sz w:val="48"/>
          <w:szCs w:val="48"/>
        </w:rPr>
        <w:pict>
          <v:shape id="_x0000_s1184" type="#_x0000_t202" style="position:absolute;margin-left:201pt;margin-top:604pt;width:7.2pt;height:7.2pt;z-index:251638272;visibility:hidden;mso-position-horizontal-relative:page;mso-position-vertical-relative:page" filled="f" stroked="f">
            <v:textbox style="mso-next-textbox:#_x0000_s1184" inset="0,0,0,0">
              <w:txbxContent>
                <w:p w:rsidR="00A72F7D" w:rsidRDefault="00A72F7D" w:rsidP="00103E9E">
                  <w:pPr>
                    <w:pStyle w:val="BodyText"/>
                  </w:pPr>
                </w:p>
              </w:txbxContent>
            </v:textbox>
            <w10:wrap anchorx="page" anchory="page"/>
          </v:shape>
        </w:pict>
      </w:r>
      <w:r w:rsidR="005B7866" w:rsidRPr="00D719A4">
        <w:rPr>
          <w:noProof/>
          <w:sz w:val="48"/>
          <w:szCs w:val="48"/>
        </w:rPr>
        <w:br w:type="page"/>
      </w:r>
    </w:p>
    <w:p w:rsidR="0095475C" w:rsidRDefault="00066760">
      <w:pPr>
        <w:rPr>
          <w:noProof/>
          <w:sz w:val="48"/>
          <w:szCs w:val="48"/>
        </w:rPr>
      </w:pPr>
      <w:r>
        <w:rPr>
          <w:noProof/>
          <w:sz w:val="48"/>
          <w:szCs w:val="48"/>
          <w:lang w:val="en-CA" w:eastAsia="en-CA"/>
        </w:rPr>
        <w:lastRenderedPageBreak/>
        <w:pict>
          <v:shape id="_x0000_s1517" type="#_x0000_t202" style="position:absolute;margin-left:39pt;margin-top:75.75pt;width:533.25pt;height:700.5pt;z-index:251744768;mso-position-horizontal-relative:page;mso-position-vertical-relative:page" filled="f" stroked="f">
            <v:textbox style="mso-next-textbox:#_x0000_s1517" inset="0,0,0,0">
              <w:txbxContent>
                <w:p w:rsidR="00A72F7D" w:rsidRPr="00036F16" w:rsidRDefault="00A72F7D" w:rsidP="00A8505D">
                  <w:pPr>
                    <w:pStyle w:val="Default"/>
                    <w:rPr>
                      <w:rFonts w:ascii="Trebuchet MS" w:hAnsi="Trebuchet MS" w:cs="Courier New"/>
                      <w:b/>
                      <w:color w:val="002060"/>
                      <w:sz w:val="28"/>
                      <w:szCs w:val="28"/>
                    </w:rPr>
                  </w:pPr>
                  <w:r w:rsidRPr="00036F16">
                    <w:rPr>
                      <w:rFonts w:ascii="Trebuchet MS" w:hAnsi="Trebuchet MS" w:cs="Courier New"/>
                      <w:b/>
                      <w:color w:val="002060"/>
                      <w:sz w:val="28"/>
                      <w:szCs w:val="28"/>
                    </w:rPr>
                    <w:t xml:space="preserve">What Role Do the Four Categories Play in </w:t>
                  </w:r>
                  <w:r>
                    <w:rPr>
                      <w:rFonts w:ascii="Trebuchet MS" w:hAnsi="Trebuchet MS" w:cs="Courier New"/>
                      <w:b/>
                      <w:color w:val="002060"/>
                      <w:sz w:val="28"/>
                      <w:szCs w:val="28"/>
                    </w:rPr>
                    <w:t xml:space="preserve">Teachers’ </w:t>
                  </w:r>
                  <w:r w:rsidRPr="00036F16">
                    <w:rPr>
                      <w:rFonts w:ascii="Trebuchet MS" w:hAnsi="Trebuchet MS" w:cs="Courier New"/>
                      <w:b/>
                      <w:color w:val="002060"/>
                      <w:sz w:val="28"/>
                      <w:szCs w:val="28"/>
                    </w:rPr>
                    <w:t>Program Planning?</w:t>
                  </w:r>
                </w:p>
                <w:p w:rsidR="00A72F7D" w:rsidRPr="00A01287" w:rsidRDefault="00A72F7D" w:rsidP="00A01287">
                  <w:pPr>
                    <w:rPr>
                      <w:rFonts w:cs="Arial"/>
                      <w:b/>
                      <w:bCs/>
                      <w:color w:val="002060"/>
                      <w:sz w:val="28"/>
                      <w:szCs w:val="28"/>
                      <w:lang w:val="en-CA" w:eastAsia="en-CA"/>
                    </w:rPr>
                  </w:pPr>
                  <w:r w:rsidRPr="00A01287">
                    <w:rPr>
                      <w:rFonts w:cs="Arial"/>
                      <w:b/>
                      <w:bCs/>
                      <w:color w:val="002060"/>
                      <w:sz w:val="28"/>
                      <w:szCs w:val="28"/>
                      <w:lang w:val="en-CA" w:eastAsia="en-CA"/>
                    </w:rPr>
                    <w:t>The Achievement Chart: Teacher Self-Assessment</w:t>
                  </w:r>
                </w:p>
                <w:p w:rsidR="00A72F7D" w:rsidRDefault="00A72F7D" w:rsidP="00A01287">
                  <w:pPr>
                    <w:shd w:val="clear" w:color="auto" w:fill="FFFFFF"/>
                  </w:pPr>
                </w:p>
                <w:p w:rsidR="00A72F7D" w:rsidRPr="00747F05" w:rsidRDefault="00066760" w:rsidP="00A01287">
                  <w:pPr>
                    <w:shd w:val="clear" w:color="auto" w:fill="FFFFFF"/>
                    <w:rPr>
                      <w:rFonts w:cs="Arial"/>
                      <w:color w:val="auto"/>
                      <w:sz w:val="20"/>
                      <w:lang w:val="en-CA" w:eastAsia="en-CA"/>
                    </w:rPr>
                  </w:pPr>
                  <w:hyperlink r:id="rId12" w:tgtFrame="_blank" w:history="1">
                    <w:r w:rsidR="00A72F7D" w:rsidRPr="00747F05">
                      <w:rPr>
                        <w:rFonts w:cs="Arial"/>
                        <w:color w:val="0000FF"/>
                        <w:sz w:val="20"/>
                        <w:u w:val="single"/>
                        <w:lang w:val="en-CA" w:eastAsia="en-CA"/>
                      </w:rPr>
                      <w:t>Traffic light</w:t>
                    </w:r>
                  </w:hyperlink>
                  <w:r w:rsidR="00A72F7D" w:rsidRPr="00747F05">
                    <w:rPr>
                      <w:rFonts w:cs="Arial"/>
                      <w:color w:val="auto"/>
                      <w:sz w:val="20"/>
                      <w:lang w:val="en-CA" w:eastAsia="en-CA"/>
                    </w:rPr>
                    <w:t xml:space="preserve"> * is a strategy that can be used to assess progress.</w:t>
                  </w:r>
                  <w:r w:rsidR="00A72F7D" w:rsidRPr="00747F05">
                    <w:rPr>
                      <w:rFonts w:cs="Arial"/>
                      <w:color w:val="auto"/>
                      <w:sz w:val="20"/>
                      <w:lang w:val="en-CA" w:eastAsia="en-CA"/>
                    </w:rPr>
                    <w:br/>
                    <w:t>        Use the traffic light colours on the chart to indicate your current status:</w:t>
                  </w:r>
                  <w:r w:rsidR="00A72F7D" w:rsidRPr="00747F05">
                    <w:rPr>
                      <w:rFonts w:cs="Arial"/>
                      <w:color w:val="auto"/>
                      <w:sz w:val="20"/>
                      <w:lang w:val="en-CA" w:eastAsia="en-CA"/>
                    </w:rPr>
                    <w:br/>
                  </w:r>
                  <w:r w:rsidR="00A72F7D" w:rsidRPr="00747F05">
                    <w:rPr>
                      <w:rFonts w:cs="Arial"/>
                      <w:b/>
                      <w:bCs/>
                      <w:color w:val="E0451F"/>
                      <w:sz w:val="20"/>
                      <w:lang w:val="en-CA" w:eastAsia="en-CA"/>
                    </w:rPr>
                    <w:t>Red light:</w:t>
                  </w:r>
                  <w:r w:rsidR="00A72F7D" w:rsidRPr="00747F05">
                    <w:rPr>
                      <w:rFonts w:cs="Arial"/>
                      <w:color w:val="auto"/>
                      <w:sz w:val="20"/>
                      <w:lang w:val="en-CA" w:eastAsia="en-CA"/>
                    </w:rPr>
                    <w:t xml:space="preserve"> I don’t know/do this or I don’t understand this.</w:t>
                  </w:r>
                  <w:r w:rsidR="00A72F7D" w:rsidRPr="00747F05">
                    <w:rPr>
                      <w:rFonts w:cs="Arial"/>
                      <w:color w:val="auto"/>
                      <w:sz w:val="20"/>
                      <w:lang w:val="en-CA" w:eastAsia="en-CA"/>
                    </w:rPr>
                    <w:br/>
                  </w:r>
                  <w:r w:rsidR="00A72F7D" w:rsidRPr="00747F05">
                    <w:rPr>
                      <w:rFonts w:cs="Arial"/>
                      <w:b/>
                      <w:bCs/>
                      <w:color w:val="FFCC00"/>
                      <w:sz w:val="20"/>
                      <w:lang w:val="en-CA" w:eastAsia="en-CA"/>
                    </w:rPr>
                    <w:t>Yellow light:</w:t>
                  </w:r>
                  <w:r w:rsidR="00A72F7D" w:rsidRPr="00747F05">
                    <w:rPr>
                      <w:rFonts w:cs="Arial"/>
                      <w:color w:val="auto"/>
                      <w:sz w:val="20"/>
                      <w:lang w:val="en-CA" w:eastAsia="en-CA"/>
                    </w:rPr>
                    <w:t xml:space="preserve"> I know/do this sometimes or I’m not quite sure I have some questions.</w:t>
                  </w:r>
                  <w:r w:rsidR="00A72F7D" w:rsidRPr="00747F05">
                    <w:rPr>
                      <w:rFonts w:cs="Arial"/>
                      <w:color w:val="auto"/>
                      <w:sz w:val="20"/>
                      <w:lang w:val="en-CA" w:eastAsia="en-CA"/>
                    </w:rPr>
                    <w:br/>
                  </w:r>
                  <w:r w:rsidR="00A72F7D" w:rsidRPr="00747F05">
                    <w:rPr>
                      <w:rFonts w:cs="Arial"/>
                      <w:b/>
                      <w:bCs/>
                      <w:color w:val="008000"/>
                      <w:sz w:val="20"/>
                      <w:lang w:val="en-CA" w:eastAsia="en-CA"/>
                    </w:rPr>
                    <w:t>Green light:</w:t>
                  </w:r>
                  <w:r w:rsidR="00A72F7D" w:rsidRPr="00747F05">
                    <w:rPr>
                      <w:rFonts w:cs="Arial"/>
                      <w:color w:val="auto"/>
                      <w:sz w:val="20"/>
                      <w:lang w:val="en-CA" w:eastAsia="en-CA"/>
                    </w:rPr>
                    <w:t xml:space="preserve"> I know/do this or I’ve got it. </w:t>
                  </w:r>
                  <w:r w:rsidR="00A72F7D" w:rsidRPr="00747F05">
                    <w:rPr>
                      <w:rFonts w:cs="Arial"/>
                      <w:color w:val="auto"/>
                      <w:sz w:val="20"/>
                      <w:lang w:val="en-CA" w:eastAsia="en-CA"/>
                    </w:rPr>
                    <w:br/>
                  </w:r>
                </w:p>
                <w:tbl>
                  <w:tblPr>
                    <w:tblW w:w="4942" w:type="pct"/>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8122"/>
                    <w:gridCol w:w="901"/>
                    <w:gridCol w:w="903"/>
                    <w:gridCol w:w="778"/>
                  </w:tblGrid>
                  <w:tr w:rsidR="00A72F7D" w:rsidRPr="00A01287" w:rsidTr="00880F78">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A01287" w:rsidRDefault="00A72F7D" w:rsidP="00A01287">
                        <w:pPr>
                          <w:spacing w:before="100" w:beforeAutospacing="1" w:after="100" w:afterAutospacing="1"/>
                          <w:jc w:val="center"/>
                          <w:rPr>
                            <w:color w:val="auto"/>
                            <w:sz w:val="20"/>
                            <w:lang w:val="en-CA" w:eastAsia="en-CA"/>
                          </w:rPr>
                        </w:pPr>
                        <w:r w:rsidRPr="00A01287">
                          <w:rPr>
                            <w:b/>
                            <w:bCs/>
                            <w:color w:val="auto"/>
                            <w:sz w:val="20"/>
                            <w:lang w:val="en-CA" w:eastAsia="en-CA"/>
                          </w:rPr>
                          <w:t>Teacher Self-Assessment</w:t>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A01287" w:rsidRDefault="00A72F7D" w:rsidP="00A01287">
                        <w:pPr>
                          <w:jc w:val="center"/>
                          <w:rPr>
                            <w:color w:val="auto"/>
                            <w:sz w:val="20"/>
                            <w:lang w:val="en-CA" w:eastAsia="en-CA"/>
                          </w:rPr>
                        </w:pPr>
                        <w:r w:rsidRPr="00A01287">
                          <w:rPr>
                            <w:b/>
                            <w:bCs/>
                            <w:color w:val="auto"/>
                            <w:sz w:val="20"/>
                            <w:lang w:val="en-CA" w:eastAsia="en-CA"/>
                          </w:rPr>
                          <w:t>Red</w:t>
                        </w:r>
                        <w:r w:rsidRPr="00A01287">
                          <w:rPr>
                            <w:b/>
                            <w:bCs/>
                            <w:color w:val="auto"/>
                            <w:sz w:val="20"/>
                            <w:lang w:val="en-CA" w:eastAsia="en-CA"/>
                          </w:rPr>
                          <w:br/>
                          <w:t>Light</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A01287" w:rsidRDefault="00A72F7D" w:rsidP="00A01287">
                        <w:pPr>
                          <w:jc w:val="center"/>
                          <w:rPr>
                            <w:color w:val="auto"/>
                            <w:sz w:val="20"/>
                            <w:lang w:val="en-CA" w:eastAsia="en-CA"/>
                          </w:rPr>
                        </w:pPr>
                        <w:r w:rsidRPr="00A01287">
                          <w:rPr>
                            <w:b/>
                            <w:bCs/>
                            <w:color w:val="auto"/>
                            <w:sz w:val="20"/>
                            <w:lang w:val="en-CA" w:eastAsia="en-CA"/>
                          </w:rPr>
                          <w:t xml:space="preserve"> Yellow Light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A01287" w:rsidRDefault="00A72F7D" w:rsidP="00A01287">
                        <w:pPr>
                          <w:jc w:val="center"/>
                          <w:rPr>
                            <w:color w:val="auto"/>
                            <w:sz w:val="20"/>
                            <w:lang w:val="en-CA" w:eastAsia="en-CA"/>
                          </w:rPr>
                        </w:pPr>
                        <w:r w:rsidRPr="00A01287">
                          <w:rPr>
                            <w:b/>
                            <w:bCs/>
                            <w:color w:val="auto"/>
                            <w:sz w:val="20"/>
                            <w:lang w:val="en-CA" w:eastAsia="en-CA"/>
                          </w:rPr>
                          <w:t xml:space="preserve"> Green Light </w:t>
                        </w:r>
                      </w:p>
                    </w:tc>
                  </w:tr>
                  <w:tr w:rsidR="00A72F7D" w:rsidRPr="00A01287" w:rsidTr="00DC44E8">
                    <w:trPr>
                      <w:trHeight w:val="825"/>
                    </w:trPr>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9"/>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I begin planning instruction by identifying the content standards (expectations) – what my students need to know or be able to do – and the performance standards (four levels of achievement in the four categories of knowledge and skills) – how I know they know or can do this. </w:t>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r>
                  <w:tr w:rsidR="00A72F7D" w:rsidRPr="00A01287" w:rsidTr="00880F78">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9"/>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I select or develop assessment strategies and tools based on the content standards and the performance standards of the achievement chart. </w:t>
                        </w:r>
                        <w:r w:rsidRPr="00DC44E8">
                          <w:rPr>
                            <w:rFonts w:ascii="Trebuchet MS" w:hAnsi="Trebuchet MS"/>
                            <w:color w:val="002060"/>
                            <w:sz w:val="18"/>
                            <w:szCs w:val="18"/>
                            <w:lang w:eastAsia="en-CA"/>
                          </w:rPr>
                          <w:br/>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r>
                  <w:tr w:rsidR="00A72F7D" w:rsidRPr="00A01287" w:rsidTr="00880F78">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9"/>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I begin teaching each unit/course/topic with a plan that includes assessment for learning, assessment as learning, and assessment of learning along with instruction. </w:t>
                        </w:r>
                        <w:r w:rsidRPr="00DC44E8">
                          <w:rPr>
                            <w:rFonts w:ascii="Trebuchet MS" w:hAnsi="Trebuchet MS"/>
                            <w:color w:val="002060"/>
                            <w:sz w:val="18"/>
                            <w:szCs w:val="18"/>
                            <w:lang w:eastAsia="en-CA"/>
                          </w:rPr>
                          <w:br/>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r>
                  <w:tr w:rsidR="00A72F7D" w:rsidRPr="00A01287" w:rsidTr="00880F78">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9"/>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The variety of assessment strategies that I use is balanced appropriately for the subject across the four categories of knowledge and skills. </w:t>
                        </w:r>
                        <w:r w:rsidRPr="00DC44E8">
                          <w:rPr>
                            <w:rFonts w:ascii="Trebuchet MS" w:hAnsi="Trebuchet MS"/>
                            <w:color w:val="002060"/>
                            <w:sz w:val="18"/>
                            <w:szCs w:val="18"/>
                            <w:lang w:eastAsia="en-CA"/>
                          </w:rPr>
                          <w:br/>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r>
                  <w:tr w:rsidR="00A72F7D" w:rsidRPr="00A01287" w:rsidTr="00880F78">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9"/>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I use the content standards to develop learning goals and share them with my students. </w:t>
                        </w:r>
                        <w:r w:rsidRPr="00DC44E8">
                          <w:rPr>
                            <w:rFonts w:ascii="Trebuchet MS" w:hAnsi="Trebuchet MS"/>
                            <w:color w:val="002060"/>
                            <w:sz w:val="18"/>
                            <w:szCs w:val="18"/>
                            <w:lang w:eastAsia="en-CA"/>
                          </w:rPr>
                          <w:br/>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r>
                  <w:tr w:rsidR="00A72F7D" w:rsidRPr="00A01287" w:rsidTr="00880F78">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9"/>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The achievement chart helps me define what the levels of achievement look like, and develop feedback for students about their achievement. </w:t>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r>
                  <w:tr w:rsidR="00A72F7D" w:rsidRPr="00A01287" w:rsidTr="00880F78">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10"/>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I begin with the performance standards when co-constructing success criteria with my students. </w:t>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r>
                  <w:tr w:rsidR="00A72F7D" w:rsidRPr="00A01287" w:rsidTr="00880F78">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10"/>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I use different assessment tools (rubrics, portfolios, checklists, anecdotal, etc.) to facilitate assessment of knowledge and skills in all four categories at different levels of achievement. </w:t>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r>
                  <w:tr w:rsidR="00A72F7D" w:rsidRPr="00A01287" w:rsidTr="00880F78">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10"/>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I collaborate with my colleagues in order to better understand student performance at various levels. </w:t>
                        </w:r>
                        <w:r w:rsidRPr="00DC44E8">
                          <w:rPr>
                            <w:rFonts w:ascii="Trebuchet MS" w:hAnsi="Trebuchet MS"/>
                            <w:color w:val="002060"/>
                            <w:sz w:val="18"/>
                            <w:szCs w:val="18"/>
                            <w:lang w:eastAsia="en-CA"/>
                          </w:rPr>
                          <w:br/>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color w:val="auto"/>
                            <w:sz w:val="18"/>
                            <w:szCs w:val="18"/>
                            <w:lang w:val="en-CA" w:eastAsia="en-CA"/>
                          </w:rPr>
                        </w:pPr>
                        <w:r w:rsidRPr="00DC44E8">
                          <w:rPr>
                            <w:color w:val="auto"/>
                            <w:sz w:val="18"/>
                            <w:szCs w:val="18"/>
                            <w:lang w:val="en-CA" w:eastAsia="en-CA"/>
                          </w:rPr>
                          <w:t> </w:t>
                        </w:r>
                      </w:p>
                    </w:tc>
                  </w:tr>
                  <w:tr w:rsidR="00A72F7D" w:rsidRPr="00A01287" w:rsidTr="00DC44E8">
                    <w:trPr>
                      <w:trHeight w:val="537"/>
                    </w:trPr>
                    <w:tc>
                      <w:tcPr>
                        <w:tcW w:w="3794"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036F16">
                        <w:pPr>
                          <w:pStyle w:val="ListParagraph"/>
                          <w:numPr>
                            <w:ilvl w:val="0"/>
                            <w:numId w:val="10"/>
                          </w:numPr>
                          <w:spacing w:after="240"/>
                          <w:rPr>
                            <w:rFonts w:ascii="Trebuchet MS" w:hAnsi="Trebuchet MS"/>
                            <w:color w:val="002060"/>
                            <w:sz w:val="18"/>
                            <w:szCs w:val="18"/>
                            <w:lang w:eastAsia="en-CA"/>
                          </w:rPr>
                        </w:pPr>
                        <w:r w:rsidRPr="00DC44E8">
                          <w:rPr>
                            <w:rFonts w:ascii="Trebuchet MS" w:hAnsi="Trebuchet MS"/>
                            <w:color w:val="002060"/>
                            <w:sz w:val="18"/>
                            <w:szCs w:val="18"/>
                            <w:lang w:eastAsia="en-CA"/>
                          </w:rPr>
                          <w:t xml:space="preserve">My students know how to use the assessment tools to understand the levels of achievement of their own demonstrations of learning. </w:t>
                        </w:r>
                        <w:r w:rsidRPr="00DC44E8">
                          <w:rPr>
                            <w:rFonts w:ascii="Trebuchet MS" w:hAnsi="Trebuchet MS"/>
                            <w:color w:val="002060"/>
                            <w:sz w:val="18"/>
                            <w:szCs w:val="18"/>
                            <w:lang w:eastAsia="en-CA"/>
                          </w:rPr>
                          <w:br/>
                        </w:r>
                      </w:p>
                    </w:tc>
                    <w:tc>
                      <w:tcPr>
                        <w:tcW w:w="421"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rFonts w:ascii="Times New Roman" w:hAnsi="Times New Roman"/>
                            <w:color w:val="auto"/>
                            <w:sz w:val="18"/>
                            <w:szCs w:val="18"/>
                            <w:lang w:val="en-CA" w:eastAsia="en-CA"/>
                          </w:rPr>
                        </w:pPr>
                        <w:r w:rsidRPr="00DC44E8">
                          <w:rPr>
                            <w:rFonts w:ascii="Times New Roman" w:hAnsi="Times New Roman"/>
                            <w:color w:val="auto"/>
                            <w:sz w:val="18"/>
                            <w:szCs w:val="18"/>
                            <w:lang w:val="en-CA" w:eastAsia="en-CA"/>
                          </w:rPr>
                          <w:t> </w:t>
                        </w:r>
                      </w:p>
                    </w:tc>
                    <w:tc>
                      <w:tcPr>
                        <w:tcW w:w="422"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rFonts w:ascii="Times New Roman" w:hAnsi="Times New Roman"/>
                            <w:color w:val="auto"/>
                            <w:sz w:val="18"/>
                            <w:szCs w:val="18"/>
                            <w:lang w:val="en-CA" w:eastAsia="en-CA"/>
                          </w:rPr>
                        </w:pPr>
                        <w:r w:rsidRPr="00DC44E8">
                          <w:rPr>
                            <w:rFonts w:ascii="Times New Roman" w:hAnsi="Times New Roman"/>
                            <w:color w:val="auto"/>
                            <w:sz w:val="18"/>
                            <w:szCs w:val="18"/>
                            <w:lang w:val="en-CA" w:eastAsia="en-CA"/>
                          </w:rPr>
                          <w:t> </w:t>
                        </w:r>
                      </w:p>
                    </w:tc>
                    <w:tc>
                      <w:tcPr>
                        <w:tcW w:w="363" w:type="pct"/>
                        <w:tcBorders>
                          <w:top w:val="outset" w:sz="6" w:space="0" w:color="auto"/>
                          <w:left w:val="outset" w:sz="6" w:space="0" w:color="auto"/>
                          <w:bottom w:val="outset" w:sz="6" w:space="0" w:color="auto"/>
                          <w:right w:val="outset" w:sz="6" w:space="0" w:color="auto"/>
                        </w:tcBorders>
                        <w:vAlign w:val="center"/>
                        <w:hideMark/>
                      </w:tcPr>
                      <w:p w:rsidR="00A72F7D" w:rsidRPr="00DC44E8" w:rsidRDefault="00A72F7D" w:rsidP="00A01287">
                        <w:pPr>
                          <w:rPr>
                            <w:rFonts w:ascii="Times New Roman" w:hAnsi="Times New Roman"/>
                            <w:color w:val="auto"/>
                            <w:sz w:val="18"/>
                            <w:szCs w:val="18"/>
                            <w:lang w:val="en-CA" w:eastAsia="en-CA"/>
                          </w:rPr>
                        </w:pPr>
                        <w:r w:rsidRPr="00DC44E8">
                          <w:rPr>
                            <w:rFonts w:ascii="Times New Roman" w:hAnsi="Times New Roman"/>
                            <w:color w:val="auto"/>
                            <w:sz w:val="18"/>
                            <w:szCs w:val="18"/>
                            <w:lang w:val="en-CA" w:eastAsia="en-CA"/>
                          </w:rPr>
                          <w:t> </w:t>
                        </w:r>
                      </w:p>
                    </w:tc>
                  </w:tr>
                  <w:tr w:rsidR="00A72F7D" w:rsidRPr="00A01287" w:rsidTr="00DC44E8">
                    <w:trPr>
                      <w:trHeight w:val="537"/>
                    </w:trPr>
                    <w:tc>
                      <w:tcPr>
                        <w:tcW w:w="3794" w:type="pct"/>
                        <w:tcBorders>
                          <w:top w:val="outset" w:sz="6" w:space="0" w:color="auto"/>
                          <w:left w:val="outset" w:sz="6" w:space="0" w:color="auto"/>
                          <w:bottom w:val="outset" w:sz="6" w:space="0" w:color="auto"/>
                          <w:right w:val="outset" w:sz="6" w:space="0" w:color="auto"/>
                        </w:tcBorders>
                        <w:vAlign w:val="center"/>
                      </w:tcPr>
                      <w:p w:rsidR="00A72F7D" w:rsidRPr="00DC44E8" w:rsidRDefault="00A72F7D" w:rsidP="00036F16">
                        <w:pPr>
                          <w:pStyle w:val="ListParagraph"/>
                          <w:numPr>
                            <w:ilvl w:val="0"/>
                            <w:numId w:val="10"/>
                          </w:numPr>
                          <w:spacing w:after="240"/>
                          <w:rPr>
                            <w:rFonts w:ascii="Trebuchet MS" w:hAnsi="Trebuchet MS"/>
                            <w:color w:val="002060"/>
                            <w:sz w:val="18"/>
                            <w:szCs w:val="18"/>
                            <w:lang w:eastAsia="en-CA"/>
                          </w:rPr>
                        </w:pPr>
                        <w:r>
                          <w:rPr>
                            <w:rFonts w:ascii="Trebuchet MS" w:hAnsi="Trebuchet MS"/>
                            <w:color w:val="002060"/>
                            <w:sz w:val="18"/>
                            <w:szCs w:val="18"/>
                            <w:lang w:eastAsia="en-CA"/>
                          </w:rPr>
                          <w:t>I use every opportunity to communicate to students which criteria within the achievement chart will be used for evaluation (assessment of learning).</w:t>
                        </w:r>
                      </w:p>
                    </w:tc>
                    <w:tc>
                      <w:tcPr>
                        <w:tcW w:w="421" w:type="pct"/>
                        <w:tcBorders>
                          <w:top w:val="outset" w:sz="6" w:space="0" w:color="auto"/>
                          <w:left w:val="outset" w:sz="6" w:space="0" w:color="auto"/>
                          <w:bottom w:val="outset" w:sz="6" w:space="0" w:color="auto"/>
                          <w:right w:val="outset" w:sz="6" w:space="0" w:color="auto"/>
                        </w:tcBorders>
                        <w:vAlign w:val="center"/>
                      </w:tcPr>
                      <w:p w:rsidR="00A72F7D" w:rsidRPr="00DC44E8" w:rsidRDefault="00A72F7D" w:rsidP="00A01287">
                        <w:pPr>
                          <w:rPr>
                            <w:rFonts w:ascii="Times New Roman" w:hAnsi="Times New Roman"/>
                            <w:color w:val="auto"/>
                            <w:sz w:val="18"/>
                            <w:szCs w:val="18"/>
                            <w:lang w:val="en-CA" w:eastAsia="en-CA"/>
                          </w:rPr>
                        </w:pPr>
                      </w:p>
                    </w:tc>
                    <w:tc>
                      <w:tcPr>
                        <w:tcW w:w="422" w:type="pct"/>
                        <w:tcBorders>
                          <w:top w:val="outset" w:sz="6" w:space="0" w:color="auto"/>
                          <w:left w:val="outset" w:sz="6" w:space="0" w:color="auto"/>
                          <w:bottom w:val="outset" w:sz="6" w:space="0" w:color="auto"/>
                          <w:right w:val="outset" w:sz="6" w:space="0" w:color="auto"/>
                        </w:tcBorders>
                        <w:vAlign w:val="center"/>
                      </w:tcPr>
                      <w:p w:rsidR="00A72F7D" w:rsidRPr="00DC44E8" w:rsidRDefault="00A72F7D" w:rsidP="00A01287">
                        <w:pPr>
                          <w:rPr>
                            <w:rFonts w:ascii="Times New Roman" w:hAnsi="Times New Roman"/>
                            <w:color w:val="auto"/>
                            <w:sz w:val="18"/>
                            <w:szCs w:val="18"/>
                            <w:lang w:val="en-CA" w:eastAsia="en-CA"/>
                          </w:rPr>
                        </w:pPr>
                      </w:p>
                    </w:tc>
                    <w:tc>
                      <w:tcPr>
                        <w:tcW w:w="363" w:type="pct"/>
                        <w:tcBorders>
                          <w:top w:val="outset" w:sz="6" w:space="0" w:color="auto"/>
                          <w:left w:val="outset" w:sz="6" w:space="0" w:color="auto"/>
                          <w:bottom w:val="outset" w:sz="6" w:space="0" w:color="auto"/>
                          <w:right w:val="outset" w:sz="6" w:space="0" w:color="auto"/>
                        </w:tcBorders>
                        <w:vAlign w:val="center"/>
                      </w:tcPr>
                      <w:p w:rsidR="00A72F7D" w:rsidRPr="00DC44E8" w:rsidRDefault="00A72F7D" w:rsidP="00A01287">
                        <w:pPr>
                          <w:rPr>
                            <w:rFonts w:ascii="Times New Roman" w:hAnsi="Times New Roman"/>
                            <w:color w:val="auto"/>
                            <w:sz w:val="18"/>
                            <w:szCs w:val="18"/>
                            <w:lang w:val="en-CA" w:eastAsia="en-CA"/>
                          </w:rPr>
                        </w:pPr>
                      </w:p>
                    </w:tc>
                  </w:tr>
                </w:tbl>
                <w:p w:rsidR="00A72F7D" w:rsidRPr="00A01287" w:rsidRDefault="00A72F7D" w:rsidP="001B4673">
                  <w:pPr>
                    <w:ind w:firstLine="720"/>
                    <w:rPr>
                      <w:i/>
                      <w:lang w:val="en-CA"/>
                    </w:rPr>
                  </w:pPr>
                </w:p>
              </w:txbxContent>
            </v:textbox>
            <w10:wrap anchorx="page" anchory="page"/>
          </v:shape>
        </w:pict>
      </w:r>
      <w:r w:rsidR="0095475C">
        <w:rPr>
          <w:noProof/>
          <w:sz w:val="48"/>
          <w:szCs w:val="48"/>
        </w:rPr>
        <w:br w:type="page"/>
      </w:r>
    </w:p>
    <w:p w:rsidR="00BD6A32" w:rsidRDefault="00066760" w:rsidP="000C7FD6">
      <w:pPr>
        <w:rPr>
          <w:noProof/>
          <w:sz w:val="48"/>
          <w:szCs w:val="48"/>
        </w:rPr>
      </w:pPr>
      <w:r>
        <w:rPr>
          <w:noProof/>
          <w:sz w:val="48"/>
          <w:szCs w:val="48"/>
          <w:lang w:val="en-CA" w:eastAsia="en-CA"/>
        </w:rPr>
        <w:lastRenderedPageBreak/>
        <w:pict>
          <v:shape id="_x0000_s1542" type="#_x0000_t202" style="position:absolute;margin-left:249pt;margin-top:82.5pt;width:337.5pt;height:703.5pt;z-index:251755008;mso-position-horizontal-relative:page;mso-position-vertical-relative:page" filled="f" stroked="f">
            <v:textbox inset="0,0,0,0">
              <w:txbxContent>
                <w:p w:rsidR="00A72F7D" w:rsidRDefault="00A72F7D" w:rsidP="00543FED">
                  <w:pPr>
                    <w:pStyle w:val="Default"/>
                    <w:rPr>
                      <w:rFonts w:ascii="Trebuchet MS" w:hAnsi="Trebuchet MS" w:cs="Courier New"/>
                      <w:b/>
                      <w:color w:val="002060"/>
                      <w:sz w:val="28"/>
                      <w:szCs w:val="28"/>
                    </w:rPr>
                  </w:pPr>
                  <w:r>
                    <w:rPr>
                      <w:rFonts w:ascii="Trebuchet MS" w:hAnsi="Trebuchet MS" w:cs="Courier New"/>
                      <w:b/>
                      <w:color w:val="002060"/>
                      <w:sz w:val="28"/>
                      <w:szCs w:val="28"/>
                    </w:rPr>
                    <w:t>Why Don’t We Report to Parents Using the Four Categories, Overall Expectations or Subject-Specific Processes (i.e. Mathematical Processes, Creative Process) instead of using letter or percentage grades?</w:t>
                  </w:r>
                </w:p>
                <w:p w:rsidR="00A72F7D" w:rsidRDefault="00A72F7D" w:rsidP="00543FED">
                  <w:pPr>
                    <w:pStyle w:val="Default"/>
                    <w:rPr>
                      <w:rFonts w:ascii="Trebuchet MS" w:hAnsi="Trebuchet MS" w:cs="Courier New"/>
                      <w:b/>
                      <w:color w:val="002060"/>
                      <w:sz w:val="28"/>
                      <w:szCs w:val="28"/>
                    </w:rPr>
                  </w:pPr>
                </w:p>
                <w:p w:rsidR="00A72F7D" w:rsidRDefault="00A72F7D" w:rsidP="00543FED">
                  <w:pPr>
                    <w:pStyle w:val="Default"/>
                    <w:rPr>
                      <w:rFonts w:ascii="Trebuchet MS" w:hAnsi="Trebuchet MS" w:cs="Courier New"/>
                      <w:color w:val="auto"/>
                      <w:sz w:val="22"/>
                      <w:szCs w:val="22"/>
                    </w:rPr>
                  </w:pPr>
                  <w:r w:rsidRPr="004A2D04">
                    <w:rPr>
                      <w:rFonts w:ascii="Trebuchet MS" w:hAnsi="Trebuchet MS" w:cs="Courier New"/>
                      <w:color w:val="auto"/>
                      <w:sz w:val="22"/>
                      <w:szCs w:val="22"/>
                    </w:rPr>
                    <w:t xml:space="preserve">The Ministry consulted many educational stakeholders over four years before </w:t>
                  </w:r>
                  <w:r w:rsidRPr="0065786A">
                    <w:rPr>
                      <w:rFonts w:ascii="Trebuchet MS" w:hAnsi="Trebuchet MS" w:cs="Courier New"/>
                      <w:i/>
                      <w:color w:val="auto"/>
                      <w:sz w:val="22"/>
                      <w:szCs w:val="22"/>
                    </w:rPr>
                    <w:t>Growing Success</w:t>
                  </w:r>
                  <w:r w:rsidRPr="004A2D04">
                    <w:rPr>
                      <w:rFonts w:ascii="Trebuchet MS" w:hAnsi="Trebuchet MS" w:cs="Courier New"/>
                      <w:color w:val="auto"/>
                      <w:sz w:val="22"/>
                      <w:szCs w:val="22"/>
                    </w:rPr>
                    <w:t xml:space="preserve"> was released in May of 2010. It chose to keep/include summary letter or percentage grades as part of the reporting mechanism to parents for grades 1-12. </w:t>
                  </w:r>
                </w:p>
                <w:p w:rsidR="00A72F7D" w:rsidRDefault="00A72F7D" w:rsidP="00543FED">
                  <w:pPr>
                    <w:pStyle w:val="Default"/>
                    <w:rPr>
                      <w:rFonts w:ascii="Trebuchet MS" w:hAnsi="Trebuchet MS" w:cs="Courier New"/>
                      <w:color w:val="auto"/>
                      <w:sz w:val="22"/>
                      <w:szCs w:val="22"/>
                    </w:rPr>
                  </w:pPr>
                </w:p>
                <w:p w:rsidR="00A72F7D" w:rsidRDefault="00A72F7D" w:rsidP="00543FED">
                  <w:pPr>
                    <w:pStyle w:val="Default"/>
                    <w:rPr>
                      <w:rFonts w:ascii="Trebuchet MS" w:hAnsi="Trebuchet MS" w:cs="Courier New"/>
                      <w:color w:val="auto"/>
                      <w:sz w:val="22"/>
                      <w:szCs w:val="22"/>
                    </w:rPr>
                  </w:pPr>
                  <w:r w:rsidRPr="004A2D04">
                    <w:rPr>
                      <w:rFonts w:ascii="Trebuchet MS" w:hAnsi="Trebuchet MS" w:cs="Courier New"/>
                      <w:color w:val="auto"/>
                      <w:sz w:val="22"/>
                      <w:szCs w:val="22"/>
                    </w:rPr>
                    <w:t xml:space="preserve">Certainly the achievement chart conveys a message to parents that there </w:t>
                  </w:r>
                  <w:r>
                    <w:rPr>
                      <w:rFonts w:ascii="Trebuchet MS" w:hAnsi="Trebuchet MS" w:cs="Courier New"/>
                      <w:color w:val="auto"/>
                      <w:sz w:val="22"/>
                      <w:szCs w:val="22"/>
                    </w:rPr>
                    <w:t>are many</w:t>
                  </w:r>
                  <w:r w:rsidRPr="004A2D04">
                    <w:rPr>
                      <w:rFonts w:ascii="Trebuchet MS" w:hAnsi="Trebuchet MS" w:cs="Courier New"/>
                      <w:color w:val="auto"/>
                      <w:sz w:val="22"/>
                      <w:szCs w:val="22"/>
                    </w:rPr>
                    <w:t xml:space="preserve"> dimension</w:t>
                  </w:r>
                  <w:r>
                    <w:rPr>
                      <w:rFonts w:ascii="Trebuchet MS" w:hAnsi="Trebuchet MS" w:cs="Courier New"/>
                      <w:color w:val="auto"/>
                      <w:sz w:val="22"/>
                      <w:szCs w:val="22"/>
                    </w:rPr>
                    <w:t>s</w:t>
                  </w:r>
                  <w:r w:rsidRPr="004A2D04">
                    <w:rPr>
                      <w:rFonts w:ascii="Trebuchet MS" w:hAnsi="Trebuchet MS" w:cs="Courier New"/>
                      <w:color w:val="auto"/>
                      <w:sz w:val="22"/>
                      <w:szCs w:val="22"/>
                    </w:rPr>
                    <w:t xml:space="preserve"> to learning and that students, given the right kind and amount of feedback</w:t>
                  </w:r>
                  <w:r>
                    <w:rPr>
                      <w:rFonts w:ascii="Trebuchet MS" w:hAnsi="Trebuchet MS" w:cs="Courier New"/>
                      <w:color w:val="auto"/>
                      <w:sz w:val="22"/>
                      <w:szCs w:val="22"/>
                    </w:rPr>
                    <w:t xml:space="preserve"> and support</w:t>
                  </w:r>
                  <w:r w:rsidRPr="004A2D04">
                    <w:rPr>
                      <w:rFonts w:ascii="Trebuchet MS" w:hAnsi="Trebuchet MS" w:cs="Courier New"/>
                      <w:color w:val="auto"/>
                      <w:sz w:val="22"/>
                      <w:szCs w:val="22"/>
                    </w:rPr>
                    <w:t xml:space="preserve">, can improve in each one of these dimensions over time-the achievement chart therefore, supports a “growth mindset” </w:t>
                  </w:r>
                  <w:r>
                    <w:rPr>
                      <w:rFonts w:ascii="Trebuchet MS" w:hAnsi="Trebuchet MS" w:cs="Courier New"/>
                      <w:color w:val="auto"/>
                      <w:sz w:val="22"/>
                      <w:szCs w:val="22"/>
                    </w:rPr>
                    <w:t xml:space="preserve">perspective </w:t>
                  </w:r>
                  <w:r w:rsidRPr="004A2D04">
                    <w:rPr>
                      <w:rFonts w:ascii="Trebuchet MS" w:hAnsi="Trebuchet MS" w:cs="Courier New"/>
                      <w:color w:val="auto"/>
                      <w:sz w:val="22"/>
                      <w:szCs w:val="22"/>
                    </w:rPr>
                    <w:t>about student learning</w:t>
                  </w:r>
                  <w:r>
                    <w:rPr>
                      <w:rFonts w:ascii="Trebuchet MS" w:hAnsi="Trebuchet MS" w:cs="Courier New"/>
                      <w:color w:val="auto"/>
                      <w:sz w:val="22"/>
                      <w:szCs w:val="22"/>
                    </w:rPr>
                    <w:t>-that students can learn</w:t>
                  </w:r>
                  <w:r w:rsidRPr="004A2D04">
                    <w:rPr>
                      <w:rFonts w:ascii="Trebuchet MS" w:hAnsi="Trebuchet MS" w:cs="Courier New"/>
                      <w:color w:val="auto"/>
                      <w:sz w:val="22"/>
                      <w:szCs w:val="22"/>
                    </w:rPr>
                    <w:t xml:space="preserve">. This “growth mindset” is </w:t>
                  </w:r>
                  <w:r>
                    <w:rPr>
                      <w:rFonts w:ascii="Trebuchet MS" w:hAnsi="Trebuchet MS" w:cs="Courier New"/>
                      <w:color w:val="auto"/>
                      <w:sz w:val="22"/>
                      <w:szCs w:val="22"/>
                    </w:rPr>
                    <w:t xml:space="preserve">further </w:t>
                  </w:r>
                  <w:r w:rsidRPr="004A2D04">
                    <w:rPr>
                      <w:rFonts w:ascii="Trebuchet MS" w:hAnsi="Trebuchet MS" w:cs="Courier New"/>
                      <w:color w:val="auto"/>
                      <w:sz w:val="22"/>
                      <w:szCs w:val="22"/>
                    </w:rPr>
                    <w:t>supported by criterion-referenced assessment and evaluation, that is, assessing and evaluating students based on provincial performance standards as opposed to students being compared</w:t>
                  </w:r>
                  <w:r>
                    <w:rPr>
                      <w:rFonts w:ascii="Trebuchet MS" w:hAnsi="Trebuchet MS" w:cs="Courier New"/>
                      <w:color w:val="auto"/>
                      <w:sz w:val="22"/>
                      <w:szCs w:val="22"/>
                    </w:rPr>
                    <w:t>/ranked against</w:t>
                  </w:r>
                  <w:r w:rsidRPr="004A2D04">
                    <w:rPr>
                      <w:rFonts w:ascii="Trebuchet MS" w:hAnsi="Trebuchet MS" w:cs="Courier New"/>
                      <w:color w:val="auto"/>
                      <w:sz w:val="22"/>
                      <w:szCs w:val="22"/>
                    </w:rPr>
                    <w:t xml:space="preserve"> each other. </w:t>
                  </w:r>
                </w:p>
                <w:p w:rsidR="00A72F7D" w:rsidRDefault="00A72F7D" w:rsidP="00543FED">
                  <w:pPr>
                    <w:pStyle w:val="Default"/>
                    <w:rPr>
                      <w:rFonts w:ascii="Trebuchet MS" w:hAnsi="Trebuchet MS" w:cs="Courier New"/>
                      <w:color w:val="auto"/>
                      <w:sz w:val="22"/>
                      <w:szCs w:val="22"/>
                    </w:rPr>
                  </w:pPr>
                </w:p>
                <w:p w:rsidR="00A72F7D" w:rsidRPr="004A2D04" w:rsidRDefault="00A72F7D" w:rsidP="00543FED">
                  <w:pPr>
                    <w:pStyle w:val="Default"/>
                    <w:rPr>
                      <w:rFonts w:ascii="Trebuchet MS" w:hAnsi="Trebuchet MS" w:cs="Courier New"/>
                      <w:color w:val="auto"/>
                      <w:sz w:val="22"/>
                      <w:szCs w:val="22"/>
                    </w:rPr>
                  </w:pPr>
                  <w:r w:rsidRPr="004A2D04">
                    <w:rPr>
                      <w:rFonts w:ascii="Trebuchet MS" w:hAnsi="Trebuchet MS" w:cs="Courier New"/>
                      <w:color w:val="auto"/>
                      <w:sz w:val="22"/>
                      <w:szCs w:val="22"/>
                    </w:rPr>
                    <w:t xml:space="preserve">The four categories also provide </w:t>
                  </w:r>
                  <w:r>
                    <w:rPr>
                      <w:rFonts w:ascii="Trebuchet MS" w:hAnsi="Trebuchet MS" w:cs="Courier New"/>
                      <w:color w:val="auto"/>
                      <w:sz w:val="22"/>
                      <w:szCs w:val="22"/>
                    </w:rPr>
                    <w:t>students,</w:t>
                  </w:r>
                  <w:r w:rsidRPr="004A2D04">
                    <w:rPr>
                      <w:rFonts w:ascii="Trebuchet MS" w:hAnsi="Trebuchet MS" w:cs="Courier New"/>
                      <w:color w:val="auto"/>
                      <w:sz w:val="22"/>
                      <w:szCs w:val="22"/>
                    </w:rPr>
                    <w:t xml:space="preserve"> parents</w:t>
                  </w:r>
                  <w:r>
                    <w:rPr>
                      <w:rFonts w:ascii="Trebuchet MS" w:hAnsi="Trebuchet MS" w:cs="Courier New"/>
                      <w:color w:val="auto"/>
                      <w:sz w:val="22"/>
                      <w:szCs w:val="22"/>
                    </w:rPr>
                    <w:t xml:space="preserve"> and teachers</w:t>
                  </w:r>
                  <w:r w:rsidRPr="004A2D04">
                    <w:rPr>
                      <w:rFonts w:ascii="Trebuchet MS" w:hAnsi="Trebuchet MS" w:cs="Courier New"/>
                      <w:color w:val="auto"/>
                      <w:sz w:val="22"/>
                      <w:szCs w:val="22"/>
                    </w:rPr>
                    <w:t xml:space="preserve"> with valuable diagnostic information about students as learners. They also assist teachers in understanding where</w:t>
                  </w:r>
                  <w:r>
                    <w:rPr>
                      <w:rFonts w:ascii="Trebuchet MS" w:hAnsi="Trebuchet MS" w:cs="Courier New"/>
                      <w:color w:val="auto"/>
                      <w:sz w:val="22"/>
                      <w:szCs w:val="22"/>
                    </w:rPr>
                    <w:t>,</w:t>
                  </w:r>
                  <w:r w:rsidRPr="004A2D04">
                    <w:rPr>
                      <w:rFonts w:ascii="Trebuchet MS" w:hAnsi="Trebuchet MS" w:cs="Courier New"/>
                      <w:color w:val="auto"/>
                      <w:sz w:val="22"/>
                      <w:szCs w:val="22"/>
                    </w:rPr>
                    <w:t xml:space="preserve"> in their overall program</w:t>
                  </w:r>
                  <w:r>
                    <w:rPr>
                      <w:rFonts w:ascii="Trebuchet MS" w:hAnsi="Trebuchet MS" w:cs="Courier New"/>
                      <w:color w:val="auto"/>
                      <w:sz w:val="22"/>
                      <w:szCs w:val="22"/>
                    </w:rPr>
                    <w:t>,</w:t>
                  </w:r>
                  <w:r w:rsidRPr="004A2D04">
                    <w:rPr>
                      <w:rFonts w:ascii="Trebuchet MS" w:hAnsi="Trebuchet MS" w:cs="Courier New"/>
                      <w:color w:val="auto"/>
                      <w:sz w:val="22"/>
                      <w:szCs w:val="22"/>
                    </w:rPr>
                    <w:t xml:space="preserve"> students might need additional support and reinforcement. Overall curriculum expectations, subject-specific processes</w:t>
                  </w:r>
                  <w:r>
                    <w:rPr>
                      <w:rFonts w:ascii="Trebuchet MS" w:hAnsi="Trebuchet MS" w:cs="Courier New"/>
                      <w:color w:val="auto"/>
                      <w:sz w:val="22"/>
                      <w:szCs w:val="22"/>
                    </w:rPr>
                    <w:t xml:space="preserve">, </w:t>
                  </w:r>
                  <w:r w:rsidRPr="004A2D04">
                    <w:rPr>
                      <w:rFonts w:ascii="Trebuchet MS" w:hAnsi="Trebuchet MS" w:cs="Courier New"/>
                      <w:color w:val="auto"/>
                      <w:sz w:val="22"/>
                      <w:szCs w:val="22"/>
                    </w:rPr>
                    <w:t>fundamental and related concepts</w:t>
                  </w:r>
                  <w:r>
                    <w:rPr>
                      <w:rFonts w:ascii="Trebuchet MS" w:hAnsi="Trebuchet MS" w:cs="Courier New"/>
                      <w:color w:val="auto"/>
                      <w:sz w:val="22"/>
                      <w:szCs w:val="22"/>
                    </w:rPr>
                    <w:t xml:space="preserve"> and other subject-specific lenses provide </w:t>
                  </w:r>
                  <w:r w:rsidRPr="004A2D04">
                    <w:rPr>
                      <w:rFonts w:ascii="Trebuchet MS" w:hAnsi="Trebuchet MS" w:cs="Courier New"/>
                      <w:color w:val="auto"/>
                      <w:sz w:val="22"/>
                      <w:szCs w:val="22"/>
                    </w:rPr>
                    <w:t xml:space="preserve">powerful ways to reinforce deep understanding </w:t>
                  </w:r>
                  <w:r>
                    <w:rPr>
                      <w:rFonts w:ascii="Trebuchet MS" w:hAnsi="Trebuchet MS" w:cs="Courier New"/>
                      <w:color w:val="auto"/>
                      <w:sz w:val="22"/>
                      <w:szCs w:val="22"/>
                    </w:rPr>
                    <w:t xml:space="preserve">and transfer </w:t>
                  </w:r>
                  <w:r w:rsidRPr="004A2D04">
                    <w:rPr>
                      <w:rFonts w:ascii="Trebuchet MS" w:hAnsi="Trebuchet MS" w:cs="Courier New"/>
                      <w:color w:val="auto"/>
                      <w:sz w:val="22"/>
                      <w:szCs w:val="22"/>
                    </w:rPr>
                    <w:t>within</w:t>
                  </w:r>
                  <w:r>
                    <w:rPr>
                      <w:rFonts w:ascii="Trebuchet MS" w:hAnsi="Trebuchet MS" w:cs="Courier New"/>
                      <w:color w:val="auto"/>
                      <w:sz w:val="22"/>
                      <w:szCs w:val="22"/>
                    </w:rPr>
                    <w:t xml:space="preserve"> and beyond the</w:t>
                  </w:r>
                  <w:r w:rsidRPr="004A2D04">
                    <w:rPr>
                      <w:rFonts w:ascii="Trebuchet MS" w:hAnsi="Trebuchet MS" w:cs="Courier New"/>
                      <w:color w:val="auto"/>
                      <w:sz w:val="22"/>
                      <w:szCs w:val="22"/>
                    </w:rPr>
                    <w:t xml:space="preserve"> subject</w:t>
                  </w:r>
                  <w:r>
                    <w:rPr>
                      <w:rFonts w:ascii="Trebuchet MS" w:hAnsi="Trebuchet MS" w:cs="Courier New"/>
                      <w:color w:val="auto"/>
                      <w:sz w:val="22"/>
                      <w:szCs w:val="22"/>
                    </w:rPr>
                    <w:t>. However,</w:t>
                  </w:r>
                  <w:r w:rsidRPr="004A2D04">
                    <w:rPr>
                      <w:rFonts w:ascii="Trebuchet MS" w:hAnsi="Trebuchet MS" w:cs="Courier New"/>
                      <w:color w:val="auto"/>
                      <w:sz w:val="22"/>
                      <w:szCs w:val="22"/>
                    </w:rPr>
                    <w:t xml:space="preserve"> </w:t>
                  </w:r>
                  <w:r>
                    <w:rPr>
                      <w:rFonts w:ascii="Trebuchet MS" w:hAnsi="Trebuchet MS" w:cs="Courier New"/>
                      <w:color w:val="auto"/>
                      <w:sz w:val="22"/>
                      <w:szCs w:val="22"/>
                    </w:rPr>
                    <w:t>the achievement chart ensures teachers</w:t>
                  </w:r>
                  <w:r w:rsidRPr="004A2D04">
                    <w:rPr>
                      <w:rFonts w:ascii="Trebuchet MS" w:hAnsi="Trebuchet MS" w:cs="Courier New"/>
                      <w:color w:val="auto"/>
                      <w:sz w:val="22"/>
                      <w:szCs w:val="22"/>
                    </w:rPr>
                    <w:t xml:space="preserve"> </w:t>
                  </w:r>
                  <w:r>
                    <w:rPr>
                      <w:rFonts w:ascii="Trebuchet MS" w:hAnsi="Trebuchet MS" w:cs="Courier New"/>
                      <w:color w:val="auto"/>
                      <w:sz w:val="22"/>
                      <w:szCs w:val="22"/>
                    </w:rPr>
                    <w:t>continue to offer</w:t>
                  </w:r>
                  <w:r w:rsidRPr="004A2D04">
                    <w:rPr>
                      <w:rFonts w:ascii="Trebuchet MS" w:hAnsi="Trebuchet MS" w:cs="Courier New"/>
                      <w:color w:val="auto"/>
                      <w:sz w:val="22"/>
                      <w:szCs w:val="22"/>
                    </w:rPr>
                    <w:t xml:space="preserve"> students a</w:t>
                  </w:r>
                  <w:r>
                    <w:rPr>
                      <w:rFonts w:ascii="Trebuchet MS" w:hAnsi="Trebuchet MS" w:cs="Courier New"/>
                      <w:color w:val="auto"/>
                      <w:sz w:val="22"/>
                      <w:szCs w:val="22"/>
                    </w:rPr>
                    <w:t>n engaging</w:t>
                  </w:r>
                  <w:r w:rsidRPr="004A2D04">
                    <w:rPr>
                      <w:rFonts w:ascii="Trebuchet MS" w:hAnsi="Trebuchet MS" w:cs="Courier New"/>
                      <w:color w:val="auto"/>
                      <w:sz w:val="22"/>
                      <w:szCs w:val="22"/>
                    </w:rPr>
                    <w:t xml:space="preserve"> program that is balanced </w:t>
                  </w:r>
                  <w:r>
                    <w:rPr>
                      <w:rFonts w:ascii="Trebuchet MS" w:hAnsi="Trebuchet MS" w:cs="Courier New"/>
                      <w:color w:val="auto"/>
                      <w:sz w:val="22"/>
                      <w:szCs w:val="22"/>
                    </w:rPr>
                    <w:t xml:space="preserve">and broadly based </w:t>
                  </w:r>
                  <w:r w:rsidRPr="004A2D04">
                    <w:rPr>
                      <w:rFonts w:ascii="Trebuchet MS" w:hAnsi="Trebuchet MS" w:cs="Courier New"/>
                      <w:color w:val="auto"/>
                      <w:sz w:val="22"/>
                      <w:szCs w:val="22"/>
                    </w:rPr>
                    <w:t>across all four cate</w:t>
                  </w:r>
                  <w:r>
                    <w:rPr>
                      <w:rFonts w:ascii="Trebuchet MS" w:hAnsi="Trebuchet MS" w:cs="Courier New"/>
                      <w:color w:val="auto"/>
                      <w:sz w:val="22"/>
                      <w:szCs w:val="22"/>
                    </w:rPr>
                    <w:t>gories of knowledge and skills.</w:t>
                  </w:r>
                </w:p>
                <w:p w:rsidR="00A72F7D" w:rsidRDefault="00A72F7D"/>
                <w:p w:rsidR="00A72F7D" w:rsidRDefault="00A72F7D" w:rsidP="00D02F9C">
                  <w:pPr>
                    <w:pStyle w:val="Default"/>
                    <w:rPr>
                      <w:rFonts w:ascii="Trebuchet MS" w:hAnsi="Trebuchet MS" w:cs="Courier New"/>
                      <w:b/>
                      <w:color w:val="002060"/>
                      <w:sz w:val="28"/>
                      <w:szCs w:val="28"/>
                    </w:rPr>
                  </w:pPr>
                  <w:r>
                    <w:rPr>
                      <w:rFonts w:ascii="Trebuchet MS" w:hAnsi="Trebuchet MS" w:cs="Courier New"/>
                      <w:b/>
                      <w:color w:val="002060"/>
                      <w:sz w:val="28"/>
                      <w:szCs w:val="28"/>
                    </w:rPr>
                    <w:t xml:space="preserve">Why Should I Record </w:t>
                  </w:r>
                  <w:r w:rsidRPr="00036F16">
                    <w:rPr>
                      <w:rFonts w:ascii="Trebuchet MS" w:hAnsi="Trebuchet MS" w:cs="Courier New"/>
                      <w:b/>
                      <w:color w:val="002060"/>
                      <w:sz w:val="28"/>
                      <w:szCs w:val="28"/>
                    </w:rPr>
                    <w:t>My Marks and Break Down My Evaluations Using the Four Categories?</w:t>
                  </w:r>
                </w:p>
                <w:p w:rsidR="00A72F7D" w:rsidRDefault="00A72F7D" w:rsidP="00D02F9C">
                  <w:pPr>
                    <w:pStyle w:val="Default"/>
                    <w:rPr>
                      <w:rFonts w:ascii="Trebuchet MS" w:hAnsi="Trebuchet MS" w:cs="Courier New"/>
                      <w:b/>
                      <w:color w:val="002060"/>
                      <w:sz w:val="28"/>
                      <w:szCs w:val="28"/>
                    </w:rPr>
                  </w:pPr>
                </w:p>
                <w:p w:rsidR="00A72F7D" w:rsidRPr="004A2D04" w:rsidRDefault="00A72F7D" w:rsidP="00D02F9C">
                  <w:pPr>
                    <w:pStyle w:val="Default"/>
                    <w:rPr>
                      <w:rFonts w:ascii="Trebuchet MS" w:hAnsi="Trebuchet MS" w:cs="Courier New"/>
                      <w:color w:val="auto"/>
                      <w:sz w:val="22"/>
                      <w:szCs w:val="22"/>
                    </w:rPr>
                  </w:pPr>
                  <w:r w:rsidRPr="004A2D04">
                    <w:rPr>
                      <w:rFonts w:ascii="Trebuchet MS" w:hAnsi="Trebuchet MS" w:cs="Courier New"/>
                      <w:color w:val="auto"/>
                      <w:sz w:val="22"/>
                      <w:szCs w:val="22"/>
                    </w:rPr>
                    <w:t xml:space="preserve">The Seven Fundamental Principles in </w:t>
                  </w:r>
                  <w:r w:rsidRPr="004A2D04">
                    <w:rPr>
                      <w:rFonts w:ascii="Trebuchet MS" w:hAnsi="Trebuchet MS" w:cs="Courier New"/>
                      <w:i/>
                      <w:color w:val="auto"/>
                      <w:sz w:val="22"/>
                      <w:szCs w:val="22"/>
                    </w:rPr>
                    <w:t>Growing Success</w:t>
                  </w:r>
                  <w:r w:rsidRPr="004A2D04">
                    <w:rPr>
                      <w:rFonts w:ascii="Trebuchet MS" w:hAnsi="Trebuchet MS" w:cs="Courier New"/>
                      <w:color w:val="auto"/>
                      <w:sz w:val="22"/>
                      <w:szCs w:val="22"/>
                    </w:rPr>
                    <w:t xml:space="preserve"> talk about using assessment practices which are </w:t>
                  </w:r>
                  <w:r w:rsidRPr="004A2D04">
                    <w:rPr>
                      <w:rFonts w:ascii="Trebuchet MS" w:hAnsi="Trebuchet MS" w:cs="Courier New"/>
                      <w:b/>
                      <w:color w:val="auto"/>
                      <w:sz w:val="22"/>
                      <w:szCs w:val="22"/>
                    </w:rPr>
                    <w:t>fair</w:t>
                  </w:r>
                  <w:r w:rsidRPr="004A2D04">
                    <w:rPr>
                      <w:rFonts w:ascii="Trebuchet MS" w:hAnsi="Trebuchet MS" w:cs="Courier New"/>
                      <w:color w:val="auto"/>
                      <w:sz w:val="22"/>
                      <w:szCs w:val="22"/>
                    </w:rPr>
                    <w:t xml:space="preserve">, </w:t>
                  </w:r>
                  <w:r w:rsidRPr="004A2D04">
                    <w:rPr>
                      <w:rFonts w:ascii="Trebuchet MS" w:hAnsi="Trebuchet MS" w:cs="Courier New"/>
                      <w:b/>
                      <w:color w:val="auto"/>
                      <w:sz w:val="22"/>
                      <w:szCs w:val="22"/>
                    </w:rPr>
                    <w:t>transparent</w:t>
                  </w:r>
                  <w:r w:rsidRPr="004A2D04">
                    <w:rPr>
                      <w:rFonts w:ascii="Trebuchet MS" w:hAnsi="Trebuchet MS" w:cs="Courier New"/>
                      <w:color w:val="auto"/>
                      <w:sz w:val="22"/>
                      <w:szCs w:val="22"/>
                    </w:rPr>
                    <w:t xml:space="preserve"> and </w:t>
                  </w:r>
                  <w:r w:rsidRPr="004A2D04">
                    <w:rPr>
                      <w:rFonts w:ascii="Trebuchet MS" w:hAnsi="Trebuchet MS" w:cs="Courier New"/>
                      <w:b/>
                      <w:color w:val="auto"/>
                      <w:sz w:val="22"/>
                      <w:szCs w:val="22"/>
                    </w:rPr>
                    <w:t>equitable</w:t>
                  </w:r>
                  <w:r w:rsidRPr="004A2D04">
                    <w:rPr>
                      <w:rFonts w:ascii="Trebuchet MS" w:hAnsi="Trebuchet MS" w:cs="Courier New"/>
                      <w:color w:val="auto"/>
                      <w:sz w:val="22"/>
                      <w:szCs w:val="22"/>
                    </w:rPr>
                    <w:t xml:space="preserve"> for students. Breaking down evaluations (assessments </w:t>
                  </w:r>
                  <w:r w:rsidRPr="0065786A">
                    <w:rPr>
                      <w:rFonts w:ascii="Trebuchet MS" w:hAnsi="Trebuchet MS" w:cs="Courier New"/>
                      <w:i/>
                      <w:color w:val="auto"/>
                      <w:sz w:val="22"/>
                      <w:szCs w:val="22"/>
                    </w:rPr>
                    <w:t>of</w:t>
                  </w:r>
                  <w:r w:rsidRPr="004A2D04">
                    <w:rPr>
                      <w:rFonts w:ascii="Trebuchet MS" w:hAnsi="Trebuchet MS" w:cs="Courier New"/>
                      <w:color w:val="auto"/>
                      <w:sz w:val="22"/>
                      <w:szCs w:val="22"/>
                    </w:rPr>
                    <w:t xml:space="preserve"> learning) into their respective categories makes the primary purpose of each task clear</w:t>
                  </w:r>
                  <w:r>
                    <w:rPr>
                      <w:rFonts w:ascii="Trebuchet MS" w:hAnsi="Trebuchet MS" w:cs="Courier New"/>
                      <w:color w:val="auto"/>
                      <w:sz w:val="22"/>
                      <w:szCs w:val="22"/>
                    </w:rPr>
                    <w:t>er</w:t>
                  </w:r>
                  <w:r w:rsidRPr="004A2D04">
                    <w:rPr>
                      <w:rFonts w:ascii="Trebuchet MS" w:hAnsi="Trebuchet MS" w:cs="Courier New"/>
                      <w:color w:val="auto"/>
                      <w:sz w:val="22"/>
                      <w:szCs w:val="22"/>
                    </w:rPr>
                    <w:t xml:space="preserve"> to students and parents and supports the “no surprises”</w:t>
                  </w:r>
                  <w:r>
                    <w:rPr>
                      <w:rFonts w:ascii="Trebuchet MS" w:hAnsi="Trebuchet MS" w:cs="Courier New"/>
                      <w:color w:val="auto"/>
                      <w:sz w:val="22"/>
                      <w:szCs w:val="22"/>
                    </w:rPr>
                    <w:t xml:space="preserve"> approach to student evaluation (assessment </w:t>
                  </w:r>
                  <w:r w:rsidRPr="0065786A">
                    <w:rPr>
                      <w:rFonts w:ascii="Trebuchet MS" w:hAnsi="Trebuchet MS" w:cs="Courier New"/>
                      <w:i/>
                      <w:color w:val="auto"/>
                      <w:sz w:val="22"/>
                      <w:szCs w:val="22"/>
                    </w:rPr>
                    <w:t xml:space="preserve">of </w:t>
                  </w:r>
                  <w:r>
                    <w:rPr>
                      <w:rFonts w:ascii="Trebuchet MS" w:hAnsi="Trebuchet MS" w:cs="Courier New"/>
                      <w:color w:val="auto"/>
                      <w:sz w:val="22"/>
                      <w:szCs w:val="22"/>
                    </w:rPr>
                    <w:t>learning).</w:t>
                  </w:r>
                  <w:r w:rsidRPr="004A2D04">
                    <w:rPr>
                      <w:rFonts w:ascii="Trebuchet MS" w:hAnsi="Trebuchet MS" w:cs="Courier New"/>
                      <w:color w:val="auto"/>
                      <w:sz w:val="22"/>
                      <w:szCs w:val="22"/>
                    </w:rPr>
                    <w:t xml:space="preserve"> </w:t>
                  </w:r>
                  <w:r>
                    <w:rPr>
                      <w:rFonts w:ascii="Trebuchet MS" w:hAnsi="Trebuchet MS" w:cs="Courier New"/>
                      <w:color w:val="auto"/>
                      <w:sz w:val="22"/>
                      <w:szCs w:val="22"/>
                    </w:rPr>
                    <w:t xml:space="preserve">It helps students know where they can improve. </w:t>
                  </w:r>
                  <w:r w:rsidRPr="004A2D04">
                    <w:rPr>
                      <w:rFonts w:ascii="Trebuchet MS" w:hAnsi="Trebuchet MS" w:cs="Courier New"/>
                      <w:color w:val="auto"/>
                      <w:sz w:val="22"/>
                      <w:szCs w:val="22"/>
                    </w:rPr>
                    <w:t>It also allows teachers to reflect on their student data more broadly by category so they can tweak, fortify or modify their programs</w:t>
                  </w:r>
                  <w:r>
                    <w:rPr>
                      <w:rFonts w:ascii="Trebuchet MS" w:hAnsi="Trebuchet MS" w:cs="Courier New"/>
                      <w:color w:val="auto"/>
                      <w:sz w:val="22"/>
                      <w:szCs w:val="22"/>
                    </w:rPr>
                    <w:t xml:space="preserve"> to improve student learning</w:t>
                  </w:r>
                  <w:r w:rsidRPr="004A2D04">
                    <w:rPr>
                      <w:rFonts w:ascii="Trebuchet MS" w:hAnsi="Trebuchet MS" w:cs="Courier New"/>
                      <w:color w:val="auto"/>
                      <w:sz w:val="22"/>
                      <w:szCs w:val="22"/>
                    </w:rPr>
                    <w:t xml:space="preserve">. This </w:t>
                  </w:r>
                  <w:r>
                    <w:rPr>
                      <w:rFonts w:ascii="Trebuchet MS" w:hAnsi="Trebuchet MS" w:cs="Courier New"/>
                      <w:color w:val="auto"/>
                      <w:sz w:val="22"/>
                      <w:szCs w:val="22"/>
                    </w:rPr>
                    <w:t xml:space="preserve">breaking down of percentages in middle and secondary schools </w:t>
                  </w:r>
                  <w:r w:rsidRPr="004A2D04">
                    <w:rPr>
                      <w:rFonts w:ascii="Trebuchet MS" w:hAnsi="Trebuchet MS" w:cs="Courier New"/>
                      <w:color w:val="auto"/>
                      <w:sz w:val="22"/>
                      <w:szCs w:val="22"/>
                    </w:rPr>
                    <w:t xml:space="preserve">has long been </w:t>
                  </w:r>
                  <w:r>
                    <w:rPr>
                      <w:rFonts w:ascii="Trebuchet MS" w:hAnsi="Trebuchet MS" w:cs="Courier New"/>
                      <w:color w:val="auto"/>
                      <w:sz w:val="22"/>
                      <w:szCs w:val="22"/>
                    </w:rPr>
                    <w:t>established</w:t>
                  </w:r>
                  <w:r w:rsidRPr="004A2D04">
                    <w:rPr>
                      <w:rFonts w:ascii="Trebuchet MS" w:hAnsi="Trebuchet MS" w:cs="Courier New"/>
                      <w:color w:val="auto"/>
                      <w:sz w:val="22"/>
                      <w:szCs w:val="22"/>
                    </w:rPr>
                    <w:t xml:space="preserve"> practice in Peel. Parents also expect teachers to be able provide them with honest feedback that focuses on student strengths, concrete examples and provide next ste</w:t>
                  </w:r>
                  <w:r>
                    <w:rPr>
                      <w:rFonts w:ascii="Trebuchet MS" w:hAnsi="Trebuchet MS" w:cs="Courier New"/>
                      <w:color w:val="auto"/>
                      <w:sz w:val="22"/>
                      <w:szCs w:val="22"/>
                    </w:rPr>
                    <w:t>ps from an “asset perspective” and this helps teachers to do this more precisely and effectively.</w:t>
                  </w:r>
                </w:p>
                <w:p w:rsidR="00A72F7D" w:rsidRPr="00036F16" w:rsidRDefault="00A72F7D" w:rsidP="00D02F9C">
                  <w:pPr>
                    <w:pStyle w:val="Default"/>
                    <w:rPr>
                      <w:rFonts w:ascii="Trebuchet MS" w:hAnsi="Trebuchet MS" w:cs="Courier New"/>
                      <w:b/>
                      <w:color w:val="002060"/>
                      <w:sz w:val="28"/>
                      <w:szCs w:val="28"/>
                    </w:rPr>
                  </w:pPr>
                </w:p>
                <w:p w:rsidR="00A72F7D" w:rsidRDefault="00A72F7D"/>
              </w:txbxContent>
            </v:textbox>
            <w10:wrap anchorx="page" anchory="page"/>
          </v:shape>
        </w:pict>
      </w:r>
      <w:r>
        <w:rPr>
          <w:noProof/>
          <w:sz w:val="48"/>
          <w:szCs w:val="48"/>
          <w:lang w:val="en-CA" w:eastAsia="en-CA"/>
        </w:rPr>
        <w:pict>
          <v:shape id="_x0000_s1539" type="#_x0000_t202" style="position:absolute;margin-left:44.25pt;margin-top:88.5pt;width:177.75pt;height:679.5pt;z-index:251753984;mso-position-horizontal-relative:page;mso-position-vertical-relative:page" filled="f" stroked="f">
            <v:textbox inset="0,0,0,0">
              <w:txbxContent>
                <w:p w:rsidR="00A72F7D" w:rsidRDefault="00A72F7D">
                  <w:pPr>
                    <w:rPr>
                      <w:rStyle w:val="Strong"/>
                      <w:rFonts w:ascii="Arial" w:hAnsi="Arial" w:cs="Arial"/>
                      <w:sz w:val="18"/>
                      <w:szCs w:val="18"/>
                    </w:rPr>
                  </w:pPr>
                  <w:bookmarkStart w:id="1" w:name="curriculum_expectations"/>
                  <w:bookmarkStart w:id="2" w:name="content_standards"/>
                </w:p>
                <w:p w:rsidR="00A72F7D" w:rsidRDefault="00A72F7D">
                  <w:pPr>
                    <w:rPr>
                      <w:rFonts w:ascii="Arial" w:hAnsi="Arial" w:cs="Arial"/>
                      <w:sz w:val="18"/>
                      <w:szCs w:val="18"/>
                    </w:rPr>
                  </w:pPr>
                  <w:r>
                    <w:rPr>
                      <w:rStyle w:val="Strong"/>
                      <w:rFonts w:ascii="Arial" w:hAnsi="Arial" w:cs="Arial"/>
                      <w:sz w:val="18"/>
                      <w:szCs w:val="18"/>
                    </w:rPr>
                    <w:t>curriculum expectations</w:t>
                  </w:r>
                  <w:bookmarkEnd w:id="1"/>
                  <w:r>
                    <w:rPr>
                      <w:rFonts w:ascii="Arial" w:hAnsi="Arial" w:cs="Arial"/>
                      <w:sz w:val="18"/>
                      <w:szCs w:val="18"/>
                    </w:rPr>
                    <w:t>. The knowledge and skills that students are expected to develop and to demonstrate in their class work, on tests, and in various other activities on which their achievement is assessed and evaluated. Overall expectations describe in general terms the knowledge and skills</w:t>
                  </w:r>
                  <w:r>
                    <w:rPr>
                      <w:rFonts w:ascii="Arial" w:hAnsi="Arial" w:cs="Arial"/>
                      <w:sz w:val="18"/>
                      <w:szCs w:val="18"/>
                    </w:rPr>
                    <w:br/>
                    <w:t>that students are expected to demonstrate by the end of each grade/course. Specific expectations describe the expected knowledge and skills in greater detail.</w:t>
                  </w:r>
                </w:p>
                <w:p w:rsidR="00A72F7D" w:rsidRDefault="00A72F7D">
                  <w:pPr>
                    <w:rPr>
                      <w:rFonts w:ascii="Arial" w:hAnsi="Arial" w:cs="Arial"/>
                      <w:sz w:val="18"/>
                      <w:szCs w:val="18"/>
                    </w:rPr>
                  </w:pPr>
                </w:p>
                <w:p w:rsidR="00A72F7D" w:rsidRDefault="00A72F7D">
                  <w:pPr>
                    <w:rPr>
                      <w:rStyle w:val="Strong"/>
                      <w:rFonts w:ascii="Arial" w:hAnsi="Arial" w:cs="Arial"/>
                      <w:sz w:val="18"/>
                      <w:szCs w:val="18"/>
                    </w:rPr>
                  </w:pPr>
                </w:p>
                <w:p w:rsidR="00A72F7D" w:rsidRDefault="00A72F7D">
                  <w:pPr>
                    <w:rPr>
                      <w:rStyle w:val="Strong"/>
                      <w:rFonts w:ascii="Arial" w:hAnsi="Arial" w:cs="Arial"/>
                      <w:sz w:val="18"/>
                      <w:szCs w:val="18"/>
                    </w:rPr>
                  </w:pPr>
                </w:p>
                <w:p w:rsidR="00A72F7D" w:rsidRDefault="00A72F7D">
                  <w:pPr>
                    <w:rPr>
                      <w:rFonts w:ascii="Arial" w:hAnsi="Arial" w:cs="Arial"/>
                      <w:sz w:val="18"/>
                      <w:szCs w:val="18"/>
                    </w:rPr>
                  </w:pPr>
                  <w:r>
                    <w:rPr>
                      <w:rStyle w:val="Strong"/>
                      <w:rFonts w:ascii="Arial" w:hAnsi="Arial" w:cs="Arial"/>
                      <w:sz w:val="18"/>
                      <w:szCs w:val="18"/>
                    </w:rPr>
                    <w:t>content standards</w:t>
                  </w:r>
                  <w:bookmarkEnd w:id="2"/>
                  <w:r>
                    <w:rPr>
                      <w:rFonts w:ascii="Arial" w:hAnsi="Arial" w:cs="Arial"/>
                      <w:sz w:val="18"/>
                      <w:szCs w:val="18"/>
                    </w:rPr>
                    <w:t>. Standards that describe what students should know and be able to do. The content standards in the Ontario curriculum are the curriculum expectations identified for every subject and discipline, which describe the knowledge and skills that students are expected to develop and demonstrate in their class work, on tests, and in various other activities on which their achievement is assessed and evaluated.</w:t>
                  </w:r>
                </w:p>
                <w:p w:rsidR="00A72F7D" w:rsidRDefault="00A72F7D">
                  <w:pPr>
                    <w:rPr>
                      <w:rStyle w:val="Strong"/>
                      <w:rFonts w:ascii="Arial" w:hAnsi="Arial" w:cs="Arial"/>
                      <w:sz w:val="18"/>
                      <w:szCs w:val="18"/>
                    </w:rPr>
                  </w:pPr>
                  <w:bookmarkStart w:id="3" w:name="performance_standards"/>
                </w:p>
                <w:p w:rsidR="00A72F7D" w:rsidRDefault="00A72F7D">
                  <w:pPr>
                    <w:rPr>
                      <w:rStyle w:val="Strong"/>
                      <w:rFonts w:ascii="Arial" w:hAnsi="Arial" w:cs="Arial"/>
                      <w:sz w:val="18"/>
                      <w:szCs w:val="18"/>
                    </w:rPr>
                  </w:pPr>
                </w:p>
                <w:p w:rsidR="00A72F7D" w:rsidRDefault="00A72F7D">
                  <w:pPr>
                    <w:rPr>
                      <w:rStyle w:val="Strong"/>
                      <w:rFonts w:ascii="Arial" w:hAnsi="Arial" w:cs="Arial"/>
                      <w:sz w:val="18"/>
                      <w:szCs w:val="18"/>
                    </w:rPr>
                  </w:pPr>
                </w:p>
                <w:p w:rsidR="00A72F7D" w:rsidRDefault="00A72F7D">
                  <w:pPr>
                    <w:rPr>
                      <w:rStyle w:val="Strong"/>
                      <w:rFonts w:ascii="Arial" w:hAnsi="Arial" w:cs="Arial"/>
                      <w:sz w:val="18"/>
                      <w:szCs w:val="18"/>
                    </w:rPr>
                  </w:pPr>
                </w:p>
                <w:p w:rsidR="00A72F7D" w:rsidRDefault="00A72F7D">
                  <w:pPr>
                    <w:rPr>
                      <w:rFonts w:ascii="Arial" w:hAnsi="Arial" w:cs="Arial"/>
                      <w:sz w:val="18"/>
                      <w:szCs w:val="18"/>
                    </w:rPr>
                  </w:pPr>
                  <w:r>
                    <w:rPr>
                      <w:rStyle w:val="Strong"/>
                      <w:rFonts w:ascii="Arial" w:hAnsi="Arial" w:cs="Arial"/>
                      <w:sz w:val="18"/>
                      <w:szCs w:val="18"/>
                    </w:rPr>
                    <w:t>performance standards</w:t>
                  </w:r>
                  <w:bookmarkEnd w:id="3"/>
                  <w:r>
                    <w:rPr>
                      <w:rFonts w:ascii="Arial" w:hAnsi="Arial" w:cs="Arial"/>
                      <w:sz w:val="18"/>
                      <w:szCs w:val="18"/>
                    </w:rPr>
                    <w:t>. Standards that describe student achievement of the curriculum expectations, in relation to designated criteria, at several levels or degrees of achievement. The performance standards in the Ontario curriculum are outlined in the achievement chart that appears in the elementary and secondary curriculum document for every subject or discipline. The achievement chart describes four levels of achievement for four categories of knowledge and skills. The provincial standard is level 3. (See also provincial standard.)</w:t>
                  </w:r>
                </w:p>
                <w:p w:rsidR="00A72F7D" w:rsidRDefault="00A72F7D">
                  <w:pPr>
                    <w:rPr>
                      <w:rFonts w:ascii="Arial" w:hAnsi="Arial" w:cs="Arial"/>
                      <w:sz w:val="18"/>
                      <w:szCs w:val="18"/>
                    </w:rPr>
                  </w:pPr>
                </w:p>
                <w:p w:rsidR="00A72F7D" w:rsidRDefault="00A72F7D">
                  <w:pPr>
                    <w:rPr>
                      <w:rStyle w:val="Strong"/>
                      <w:rFonts w:ascii="Arial" w:hAnsi="Arial" w:cs="Arial"/>
                      <w:sz w:val="18"/>
                      <w:szCs w:val="18"/>
                    </w:rPr>
                  </w:pPr>
                  <w:bookmarkStart w:id="4" w:name="big_ideas_/_key_learnings_/_enduring_und"/>
                </w:p>
                <w:p w:rsidR="00A72F7D" w:rsidRDefault="00A72F7D">
                  <w:pPr>
                    <w:rPr>
                      <w:rStyle w:val="Strong"/>
                      <w:rFonts w:ascii="Arial" w:hAnsi="Arial" w:cs="Arial"/>
                      <w:sz w:val="18"/>
                      <w:szCs w:val="18"/>
                    </w:rPr>
                  </w:pPr>
                </w:p>
                <w:p w:rsidR="00A72F7D" w:rsidRDefault="00A72F7D">
                  <w:r>
                    <w:rPr>
                      <w:rStyle w:val="Strong"/>
                      <w:rFonts w:ascii="Arial" w:hAnsi="Arial" w:cs="Arial"/>
                      <w:sz w:val="18"/>
                      <w:szCs w:val="18"/>
                    </w:rPr>
                    <w:t xml:space="preserve">big ideas / key </w:t>
                  </w:r>
                  <w:proofErr w:type="spellStart"/>
                  <w:r>
                    <w:rPr>
                      <w:rStyle w:val="Strong"/>
                      <w:rFonts w:ascii="Arial" w:hAnsi="Arial" w:cs="Arial"/>
                      <w:sz w:val="18"/>
                      <w:szCs w:val="18"/>
                    </w:rPr>
                    <w:t>learnings</w:t>
                  </w:r>
                  <w:proofErr w:type="spellEnd"/>
                  <w:r>
                    <w:rPr>
                      <w:rStyle w:val="Strong"/>
                      <w:rFonts w:ascii="Arial" w:hAnsi="Arial" w:cs="Arial"/>
                      <w:sz w:val="18"/>
                      <w:szCs w:val="18"/>
                    </w:rPr>
                    <w:t xml:space="preserve"> / enduring understandings</w:t>
                  </w:r>
                  <w:bookmarkEnd w:id="4"/>
                  <w:r>
                    <w:rPr>
                      <w:rFonts w:ascii="Arial" w:hAnsi="Arial" w:cs="Arial"/>
                      <w:sz w:val="18"/>
                      <w:szCs w:val="18"/>
                    </w:rPr>
                    <w:t xml:space="preserve">. Big ideas are the broad, important understandings that students should retain long after they have forgotten many of the details of something they have studied. Key </w:t>
                  </w:r>
                  <w:proofErr w:type="spellStart"/>
                  <w:r>
                    <w:rPr>
                      <w:rFonts w:ascii="Arial" w:hAnsi="Arial" w:cs="Arial"/>
                      <w:sz w:val="18"/>
                      <w:szCs w:val="18"/>
                    </w:rPr>
                    <w:t>learnings</w:t>
                  </w:r>
                  <w:proofErr w:type="spellEnd"/>
                  <w:r>
                    <w:rPr>
                      <w:rFonts w:ascii="Arial" w:hAnsi="Arial" w:cs="Arial"/>
                      <w:sz w:val="18"/>
                      <w:szCs w:val="18"/>
                    </w:rPr>
                    <w:t xml:space="preserve"> are the important knowledge and skills that have lasting value beyond the classroom and are transferable beyond the scope of a particular unit. Key </w:t>
                  </w:r>
                  <w:proofErr w:type="spellStart"/>
                  <w:r>
                    <w:rPr>
                      <w:rFonts w:ascii="Arial" w:hAnsi="Arial" w:cs="Arial"/>
                      <w:sz w:val="18"/>
                      <w:szCs w:val="18"/>
                    </w:rPr>
                    <w:t>learnings</w:t>
                  </w:r>
                  <w:proofErr w:type="spellEnd"/>
                  <w:r>
                    <w:rPr>
                      <w:rFonts w:ascii="Arial" w:hAnsi="Arial" w:cs="Arial"/>
                      <w:sz w:val="18"/>
                      <w:szCs w:val="18"/>
                    </w:rPr>
                    <w:t xml:space="preserve"> relate directly to the synthesis of curriculum expectations (overall and/or specific) within a course. Wiggins and </w:t>
                  </w:r>
                  <w:proofErr w:type="spellStart"/>
                  <w:r>
                    <w:rPr>
                      <w:rFonts w:ascii="Arial" w:hAnsi="Arial" w:cs="Arial"/>
                      <w:sz w:val="18"/>
                      <w:szCs w:val="18"/>
                    </w:rPr>
                    <w:t>McTighe</w:t>
                  </w:r>
                  <w:proofErr w:type="spellEnd"/>
                  <w:r>
                    <w:rPr>
                      <w:rFonts w:ascii="Arial" w:hAnsi="Arial" w:cs="Arial"/>
                      <w:sz w:val="18"/>
                      <w:szCs w:val="18"/>
                    </w:rPr>
                    <w:t xml:space="preserve"> (1998) suggest that an “enduring understanding” is more than simply “material worth covering." Enduring understandings are the ideas and concepts that reside at the heart of the discipline and have ongoing value beyond the classroom.</w:t>
                  </w:r>
                </w:p>
              </w:txbxContent>
            </v:textbox>
            <w10:wrap anchorx="page" anchory="page"/>
          </v:shape>
        </w:pict>
      </w:r>
    </w:p>
    <w:p w:rsidR="00BD6A32" w:rsidRDefault="00BD6A32">
      <w:pPr>
        <w:rPr>
          <w:noProof/>
          <w:sz w:val="48"/>
          <w:szCs w:val="48"/>
        </w:rPr>
      </w:pPr>
      <w:r>
        <w:rPr>
          <w:noProof/>
          <w:sz w:val="48"/>
          <w:szCs w:val="48"/>
        </w:rPr>
        <w:br w:type="page"/>
      </w:r>
    </w:p>
    <w:p w:rsidR="00483406" w:rsidRPr="00D719A4" w:rsidRDefault="00066760" w:rsidP="000C7FD6">
      <w:pPr>
        <w:rPr>
          <w:noProof/>
          <w:sz w:val="48"/>
          <w:szCs w:val="48"/>
        </w:rPr>
      </w:pPr>
      <w:r w:rsidRPr="00066760">
        <w:rPr>
          <w:noProof/>
          <w:sz w:val="48"/>
          <w:szCs w:val="48"/>
        </w:rPr>
        <w:lastRenderedPageBreak/>
        <w:pict>
          <v:shape id="_x0000_s1064" type="#_x0000_t202" style="position:absolute;margin-left:35.35pt;margin-top:72.75pt;width:537.7pt;height:717.75pt;z-index:251629056;mso-position-horizontal-relative:page;mso-position-vertical-relative:page" filled="f" stroked="f">
            <v:textbox style="mso-next-textbox:#_x0000_s1064" inset="0,0,0,0">
              <w:txbxContent>
                <w:p w:rsidR="00A72F7D" w:rsidRPr="00036F16" w:rsidRDefault="00A72F7D" w:rsidP="00433ACF">
                  <w:pPr>
                    <w:pStyle w:val="Default"/>
                    <w:rPr>
                      <w:rFonts w:ascii="Trebuchet MS" w:hAnsi="Trebuchet MS" w:cs="Courier New"/>
                      <w:b/>
                      <w:color w:val="002060"/>
                      <w:sz w:val="28"/>
                      <w:szCs w:val="28"/>
                    </w:rPr>
                  </w:pPr>
                  <w:r>
                    <w:rPr>
                      <w:rFonts w:ascii="Trebuchet MS" w:hAnsi="Trebuchet MS" w:cs="Courier New"/>
                      <w:b/>
                      <w:color w:val="002060"/>
                      <w:sz w:val="28"/>
                      <w:szCs w:val="28"/>
                    </w:rPr>
                    <w:t xml:space="preserve">What are the components of </w:t>
                  </w:r>
                  <w:r w:rsidRPr="00036F16">
                    <w:rPr>
                      <w:rFonts w:ascii="Trebuchet MS" w:hAnsi="Trebuchet MS" w:cs="Courier New"/>
                      <w:b/>
                      <w:color w:val="002060"/>
                      <w:sz w:val="28"/>
                      <w:szCs w:val="28"/>
                    </w:rPr>
                    <w:t>t</w:t>
                  </w:r>
                  <w:r>
                    <w:rPr>
                      <w:rFonts w:ascii="Trebuchet MS" w:hAnsi="Trebuchet MS" w:cs="Courier New"/>
                      <w:b/>
                      <w:color w:val="002060"/>
                      <w:sz w:val="28"/>
                      <w:szCs w:val="28"/>
                    </w:rPr>
                    <w:t>he provincial Achievement Chart</w:t>
                  </w:r>
                  <w:r w:rsidRPr="00036F16">
                    <w:rPr>
                      <w:rFonts w:ascii="Trebuchet MS" w:hAnsi="Trebuchet MS" w:cs="Courier New"/>
                      <w:b/>
                      <w:color w:val="002060"/>
                      <w:sz w:val="28"/>
                      <w:szCs w:val="28"/>
                    </w:rPr>
                    <w:t>?</w:t>
                  </w:r>
                </w:p>
                <w:p w:rsidR="00A72F7D" w:rsidRDefault="00A72F7D" w:rsidP="00515030">
                  <w:pPr>
                    <w:pStyle w:val="NormalWeb"/>
                    <w:shd w:val="clear" w:color="auto" w:fill="FFFFFF"/>
                    <w:rPr>
                      <w:rFonts w:ascii="Arial" w:hAnsi="Arial" w:cs="Arial"/>
                      <w:sz w:val="18"/>
                      <w:szCs w:val="18"/>
                    </w:rPr>
                  </w:pPr>
                  <w:r>
                    <w:rPr>
                      <w:rFonts w:ascii="Arial" w:hAnsi="Arial" w:cs="Arial"/>
                      <w:noProof/>
                      <w:sz w:val="18"/>
                      <w:szCs w:val="18"/>
                    </w:rPr>
                    <w:drawing>
                      <wp:inline distT="0" distB="0" distL="0" distR="0">
                        <wp:extent cx="6715125" cy="5572125"/>
                        <wp:effectExtent l="19050" t="0" r="9525" b="0"/>
                        <wp:docPr id="6" name="Picture 1" descr="Achievement Ch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ment Chart"/>
                                <pic:cNvPicPr>
                                  <a:picLocks noChangeAspect="1" noChangeArrowheads="1"/>
                                </pic:cNvPicPr>
                              </pic:nvPicPr>
                              <pic:blipFill>
                                <a:blip r:embed="rId13"/>
                                <a:srcRect/>
                                <a:stretch>
                                  <a:fillRect/>
                                </a:stretch>
                              </pic:blipFill>
                              <pic:spPr bwMode="auto">
                                <a:xfrm>
                                  <a:off x="0" y="0"/>
                                  <a:ext cx="6715125" cy="5572125"/>
                                </a:xfrm>
                                <a:prstGeom prst="rect">
                                  <a:avLst/>
                                </a:prstGeom>
                                <a:noFill/>
                                <a:ln w="9525">
                                  <a:noFill/>
                                  <a:miter lim="800000"/>
                                  <a:headEnd/>
                                  <a:tailEnd/>
                                </a:ln>
                              </pic:spPr>
                            </pic:pic>
                          </a:graphicData>
                        </a:graphic>
                      </wp:inline>
                    </w:drawing>
                  </w:r>
                </w:p>
                <w:p w:rsidR="00A72F7D" w:rsidRDefault="00A72F7D" w:rsidP="00515030">
                  <w:pPr>
                    <w:pStyle w:val="NormalWeb"/>
                    <w:shd w:val="clear" w:color="auto" w:fill="FFFFFF"/>
                    <w:rPr>
                      <w:rFonts w:ascii="Arial" w:hAnsi="Arial" w:cs="Arial"/>
                      <w:sz w:val="18"/>
                      <w:szCs w:val="18"/>
                    </w:rPr>
                  </w:pPr>
                  <w:r>
                    <w:rPr>
                      <w:rFonts w:ascii="Arial" w:hAnsi="Arial" w:cs="Arial"/>
                      <w:sz w:val="18"/>
                      <w:szCs w:val="18"/>
                    </w:rPr>
                    <w:t> </w:t>
                  </w:r>
                </w:p>
                <w:p w:rsidR="00A72F7D" w:rsidRPr="00426409" w:rsidRDefault="00A72F7D" w:rsidP="00426409">
                  <w:pPr>
                    <w:rPr>
                      <w:szCs w:val="22"/>
                    </w:rPr>
                  </w:pPr>
                </w:p>
              </w:txbxContent>
            </v:textbox>
            <w10:wrap anchorx="page" anchory="page"/>
          </v:shape>
        </w:pict>
      </w:r>
      <w:r w:rsidRPr="00066760">
        <w:rPr>
          <w:noProof/>
          <w:sz w:val="48"/>
          <w:szCs w:val="48"/>
        </w:rPr>
        <w:pict>
          <v:shape id="_x0000_s1188" type="#_x0000_t202" style="position:absolute;margin-left:43pt;margin-top:98pt;width:7.2pt;height:7.2pt;z-index:251639296;visibility:hidden;mso-position-horizontal-relative:page;mso-position-vertical-relative:page" filled="f" stroked="f">
            <v:textbox style="mso-next-textbox:#_x0000_s1188" inset="0,0,0,0">
              <w:txbxContent>
                <w:p w:rsidR="00A72F7D" w:rsidRDefault="00A72F7D" w:rsidP="00103E9E">
                  <w:pPr>
                    <w:pStyle w:val="BodyText"/>
                  </w:pPr>
                </w:p>
              </w:txbxContent>
            </v:textbox>
            <w10:wrap anchorx="page" anchory="page"/>
          </v:shape>
        </w:pict>
      </w:r>
      <w:r w:rsidRPr="00066760">
        <w:rPr>
          <w:noProof/>
          <w:sz w:val="48"/>
          <w:szCs w:val="48"/>
        </w:rPr>
        <w:pict>
          <v:shape id="_x0000_s1192" type="#_x0000_t202" style="position:absolute;margin-left:43.2pt;margin-top:451pt;width:7.2pt;height:7.2pt;z-index:251640320;visibility:hidden;mso-position-horizontal-relative:page;mso-position-vertical-relative:page" filled="f" stroked="f">
            <v:textbox style="mso-next-textbox:#_x0000_s1192" inset="0,0,0,0">
              <w:txbxContent>
                <w:p w:rsidR="00A72F7D" w:rsidRDefault="00A72F7D" w:rsidP="00103E9E">
                  <w:pPr>
                    <w:pStyle w:val="BodyText"/>
                  </w:pPr>
                </w:p>
              </w:txbxContent>
            </v:textbox>
            <w10:wrap anchorx="page" anchory="page"/>
          </v:shape>
        </w:pict>
      </w:r>
    </w:p>
    <w:p w:rsidR="00483406" w:rsidRDefault="00066760" w:rsidP="000C7FD6">
      <w:pPr>
        <w:rPr>
          <w:noProof/>
        </w:rPr>
      </w:pPr>
      <w:r>
        <w:rPr>
          <w:noProof/>
          <w:lang w:val="en-CA" w:eastAsia="en-CA"/>
        </w:rPr>
        <w:pict>
          <v:shape id="_x0000_s1508" type="#_x0000_t202" style="position:absolute;margin-left:-159.15pt;margin-top:82.75pt;width:94.85pt;height:668.1pt;z-index:251741696;mso-position-horizontal-relative:page;mso-position-vertical-relative:page" filled="f" stroked="f">
            <v:textbox style="mso-next-textbox:#_x0000_s1508" inset="0,0,0,0">
              <w:txbxContent>
                <w:p w:rsidR="00A72F7D" w:rsidRPr="0016330A" w:rsidRDefault="00A72F7D" w:rsidP="0016330A"/>
              </w:txbxContent>
            </v:textbox>
            <w10:wrap anchorx="page" anchory="page"/>
          </v:shape>
        </w:pict>
      </w: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066760" w:rsidP="000C7FD6">
      <w:pPr>
        <w:rPr>
          <w:noProof/>
        </w:rPr>
      </w:pPr>
      <w:r>
        <w:rPr>
          <w:noProof/>
          <w:lang w:val="en-CA" w:eastAsia="en-CA"/>
        </w:rPr>
        <w:pict>
          <v:shape id="_x0000_s1513" type="#_x0000_t202" style="position:absolute;margin-left:315.9pt;margin-top:624.95pt;width:261pt;height:91.7pt;z-index:251743744;mso-position-horizontal-relative:page;mso-position-vertical-relative:page" filled="f" stroked="f">
            <v:textbox style="mso-next-textbox:#_x0000_s1513" inset="0,0,0,0">
              <w:txbxContent>
                <w:p w:rsidR="00A72F7D" w:rsidRPr="00426409" w:rsidRDefault="00A72F7D" w:rsidP="00426409">
                  <w:pPr>
                    <w:rPr>
                      <w:rFonts w:eastAsia="Times"/>
                      <w:szCs w:val="24"/>
                    </w:rPr>
                  </w:pPr>
                </w:p>
              </w:txbxContent>
            </v:textbox>
            <w10:wrap anchorx="page" anchory="page"/>
          </v:shape>
        </w:pict>
      </w:r>
    </w:p>
    <w:p w:rsidR="00483406" w:rsidRDefault="00483406" w:rsidP="000C7FD6">
      <w:pPr>
        <w:rPr>
          <w:noProof/>
        </w:rPr>
      </w:pPr>
    </w:p>
    <w:p w:rsidR="00D17F7A" w:rsidRDefault="00D17F7A" w:rsidP="000C7FD6">
      <w:pPr>
        <w:rPr>
          <w:noProof/>
        </w:rPr>
      </w:pPr>
    </w:p>
    <w:p w:rsidR="00D17F7A" w:rsidRDefault="00D17F7A" w:rsidP="000C7FD6">
      <w:pPr>
        <w:rPr>
          <w:noProof/>
        </w:rPr>
      </w:pPr>
    </w:p>
    <w:p w:rsidR="00D17F7A" w:rsidRDefault="00D17F7A" w:rsidP="000C7FD6">
      <w:pPr>
        <w:rPr>
          <w:noProof/>
        </w:rPr>
      </w:pPr>
    </w:p>
    <w:p w:rsidR="00D17F7A" w:rsidRDefault="00066760" w:rsidP="000C7FD6">
      <w:pPr>
        <w:rPr>
          <w:noProof/>
        </w:rPr>
      </w:pPr>
      <w:r w:rsidRPr="00066760">
        <w:rPr>
          <w:noProof/>
        </w:rPr>
        <w:pict>
          <v:shape id="_x0000_s1424" type="#_x0000_t202" style="position:absolute;margin-left:32.65pt;margin-top:696.75pt;width:534.1pt;height:73.5pt;z-index:251676160;mso-position-horizontal-relative:page;mso-position-vertical-relative:page" filled="f" stroked="f">
            <v:textbox style="mso-next-textbox:#_x0000_s1424" inset="0,0,0,0">
              <w:txbxContent>
                <w:p w:rsidR="00A72F7D" w:rsidRDefault="00A72F7D" w:rsidP="00515030">
                  <w:pPr>
                    <w:shd w:val="clear" w:color="auto" w:fill="FFFFFF"/>
                    <w:rPr>
                      <w:rFonts w:ascii="Times New Roman" w:hAnsi="Times New Roman"/>
                      <w:szCs w:val="24"/>
                    </w:rPr>
                  </w:pPr>
                  <w:r>
                    <w:rPr>
                      <w:sz w:val="2"/>
                      <w:szCs w:val="2"/>
                    </w:rPr>
                    <w:br w:type="textWrapping" w:clear="all"/>
                  </w:r>
                </w:p>
                <w:p w:rsidR="00A72F7D" w:rsidRDefault="00A72F7D" w:rsidP="00515030">
                  <w:pPr>
                    <w:shd w:val="clear" w:color="auto" w:fill="FFFFFF"/>
                  </w:pPr>
                </w:p>
                <w:p w:rsidR="00A72F7D" w:rsidRDefault="00A72F7D" w:rsidP="00515030">
                  <w:pPr>
                    <w:shd w:val="clear" w:color="auto" w:fill="FFFFFF"/>
                    <w:spacing w:after="240"/>
                    <w:jc w:val="center"/>
                    <w:rPr>
                      <w:rFonts w:ascii="Arial" w:hAnsi="Arial" w:cs="Arial"/>
                      <w:sz w:val="15"/>
                      <w:szCs w:val="15"/>
                    </w:rPr>
                  </w:pPr>
                </w:p>
                <w:p w:rsidR="00A72F7D" w:rsidRPr="009B0F7C" w:rsidRDefault="00A72F7D" w:rsidP="00483406">
                  <w:pPr>
                    <w:autoSpaceDE w:val="0"/>
                    <w:autoSpaceDN w:val="0"/>
                    <w:adjustRightInd w:val="0"/>
                    <w:rPr>
                      <w:rFonts w:ascii="Arial" w:hAnsi="Arial" w:cs="Arial"/>
                      <w:sz w:val="20"/>
                      <w:u w:val="single"/>
                    </w:rPr>
                  </w:pPr>
                </w:p>
                <w:p w:rsidR="00A72F7D" w:rsidRPr="009B0F7C" w:rsidRDefault="00A72F7D" w:rsidP="00483406">
                  <w:pPr>
                    <w:autoSpaceDE w:val="0"/>
                    <w:autoSpaceDN w:val="0"/>
                    <w:adjustRightInd w:val="0"/>
                    <w:rPr>
                      <w:b/>
                      <w:sz w:val="20"/>
                    </w:rPr>
                  </w:pPr>
                </w:p>
                <w:p w:rsidR="00A72F7D" w:rsidRDefault="00A72F7D" w:rsidP="00483406">
                  <w:pPr>
                    <w:autoSpaceDE w:val="0"/>
                    <w:autoSpaceDN w:val="0"/>
                    <w:adjustRightInd w:val="0"/>
                    <w:rPr>
                      <w:u w:val="single"/>
                    </w:rPr>
                  </w:pPr>
                </w:p>
                <w:p w:rsidR="00A72F7D" w:rsidRDefault="00A72F7D" w:rsidP="00483406">
                  <w:pPr>
                    <w:autoSpaceDE w:val="0"/>
                    <w:autoSpaceDN w:val="0"/>
                    <w:adjustRightInd w:val="0"/>
                    <w:rPr>
                      <w:u w:val="single"/>
                    </w:rPr>
                  </w:pPr>
                </w:p>
                <w:p w:rsidR="00A72F7D" w:rsidRDefault="00A72F7D" w:rsidP="00483406"/>
                <w:p w:rsidR="00A72F7D" w:rsidRDefault="00A72F7D" w:rsidP="00483406"/>
                <w:p w:rsidR="00A72F7D" w:rsidRPr="009B0F7C" w:rsidRDefault="00A72F7D" w:rsidP="00483406"/>
              </w:txbxContent>
            </v:textbox>
            <w10:wrap anchorx="page" anchory="page"/>
          </v:shape>
        </w:pict>
      </w:r>
    </w:p>
    <w:p w:rsidR="00483406" w:rsidRDefault="00483406" w:rsidP="000C7FD6">
      <w:pPr>
        <w:rPr>
          <w:noProof/>
        </w:rPr>
      </w:pPr>
    </w:p>
    <w:p w:rsidR="00483406" w:rsidRDefault="00066760" w:rsidP="000C7FD6">
      <w:pPr>
        <w:rPr>
          <w:noProof/>
        </w:rPr>
      </w:pPr>
      <w:r>
        <w:rPr>
          <w:noProof/>
          <w:lang w:val="en-CA" w:eastAsia="en-CA"/>
        </w:rPr>
        <w:pict>
          <v:shape id="_x0000_s1521" type="#_x0000_t202" style="position:absolute;margin-left:17.25pt;margin-top:67.5pt;width:573pt;height:1341.05pt;z-index:251745792;mso-position-horizontal-relative:page;mso-position-vertical-relative:page" filled="f" stroked="f">
            <v:textbox inset="0,0,0,0">
              <w:txbxContent>
                <w:p w:rsidR="00A72F7D" w:rsidRDefault="00A72F7D" w:rsidP="004F47B4">
                  <w:pPr>
                    <w:shd w:val="clear" w:color="auto" w:fill="FFFFFF"/>
                    <w:ind w:firstLine="720"/>
                    <w:rPr>
                      <w:rFonts w:ascii="Arial" w:hAnsi="Arial" w:cs="Arial"/>
                      <w:b/>
                      <w:bCs/>
                      <w:color w:val="auto"/>
                      <w:szCs w:val="24"/>
                      <w:lang w:val="en-CA" w:eastAsia="en-CA"/>
                    </w:rPr>
                  </w:pPr>
                  <w:r w:rsidRPr="00F65033">
                    <w:rPr>
                      <w:rFonts w:ascii="Arial" w:hAnsi="Arial" w:cs="Arial"/>
                      <w:b/>
                      <w:bCs/>
                      <w:color w:val="002060"/>
                      <w:sz w:val="28"/>
                      <w:szCs w:val="28"/>
                      <w:lang w:val="en-CA" w:eastAsia="en-CA"/>
                    </w:rPr>
                    <w:t>What Might “Effective” Mean?</w:t>
                  </w:r>
                  <w:r>
                    <w:rPr>
                      <w:rFonts w:ascii="Arial" w:hAnsi="Arial" w:cs="Arial"/>
                      <w:b/>
                      <w:bCs/>
                      <w:color w:val="auto"/>
                      <w:szCs w:val="24"/>
                      <w:lang w:val="en-CA" w:eastAsia="en-CA"/>
                    </w:rPr>
                    <w:t xml:space="preserve">        </w:t>
                  </w:r>
                </w:p>
                <w:tbl>
                  <w:tblPr>
                    <w:tblW w:w="4798" w:type="pct"/>
                    <w:tblInd w:w="21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737"/>
                    <w:gridCol w:w="3205"/>
                    <w:gridCol w:w="2626"/>
                    <w:gridCol w:w="3501"/>
                  </w:tblGrid>
                  <w:tr w:rsidR="00A72F7D" w:rsidRPr="00CD793D" w:rsidTr="00B10709">
                    <w:tc>
                      <w:tcPr>
                        <w:tcW w:w="1737" w:type="dxa"/>
                        <w:tcBorders>
                          <w:top w:val="outset" w:sz="6" w:space="0" w:color="auto"/>
                          <w:left w:val="outset" w:sz="6" w:space="0" w:color="auto"/>
                          <w:bottom w:val="outset" w:sz="6" w:space="0" w:color="auto"/>
                          <w:right w:val="outset" w:sz="6" w:space="0" w:color="auto"/>
                        </w:tcBorders>
                        <w:shd w:val="solid" w:color="auto" w:fill="auto"/>
                        <w:hideMark/>
                      </w:tcPr>
                      <w:p w:rsidR="00A72F7D" w:rsidRPr="00CD793D" w:rsidRDefault="00A72F7D" w:rsidP="00CD793D">
                        <w:pPr>
                          <w:jc w:val="center"/>
                          <w:rPr>
                            <w:color w:val="auto"/>
                            <w:szCs w:val="24"/>
                            <w:lang w:val="en-CA" w:eastAsia="en-CA"/>
                          </w:rPr>
                        </w:pPr>
                        <w:r w:rsidRPr="00CD793D">
                          <w:rPr>
                            <w:b/>
                            <w:bCs/>
                            <w:color w:val="auto"/>
                            <w:szCs w:val="24"/>
                            <w:lang w:val="en-CA" w:eastAsia="en-CA"/>
                          </w:rPr>
                          <w:t>Descriptor</w:t>
                        </w:r>
                      </w:p>
                    </w:tc>
                    <w:tc>
                      <w:tcPr>
                        <w:tcW w:w="3205" w:type="dxa"/>
                        <w:tcBorders>
                          <w:top w:val="outset" w:sz="6" w:space="0" w:color="auto"/>
                          <w:left w:val="outset" w:sz="6" w:space="0" w:color="auto"/>
                          <w:bottom w:val="outset" w:sz="6" w:space="0" w:color="auto"/>
                          <w:right w:val="outset" w:sz="6" w:space="0" w:color="auto"/>
                        </w:tcBorders>
                        <w:shd w:val="solid" w:color="auto" w:fill="auto"/>
                        <w:hideMark/>
                      </w:tcPr>
                      <w:p w:rsidR="00A72F7D" w:rsidRPr="00CD793D" w:rsidRDefault="00A72F7D" w:rsidP="00CD793D">
                        <w:pPr>
                          <w:jc w:val="center"/>
                          <w:rPr>
                            <w:color w:val="auto"/>
                            <w:szCs w:val="24"/>
                            <w:lang w:val="en-CA" w:eastAsia="en-CA"/>
                          </w:rPr>
                        </w:pPr>
                        <w:r w:rsidRPr="00CD793D">
                          <w:rPr>
                            <w:b/>
                            <w:bCs/>
                            <w:color w:val="auto"/>
                            <w:szCs w:val="24"/>
                            <w:lang w:val="en-CA" w:eastAsia="en-CA"/>
                          </w:rPr>
                          <w:t>Definition</w:t>
                        </w:r>
                      </w:p>
                    </w:tc>
                    <w:tc>
                      <w:tcPr>
                        <w:tcW w:w="2626" w:type="dxa"/>
                        <w:tcBorders>
                          <w:top w:val="outset" w:sz="6" w:space="0" w:color="auto"/>
                          <w:left w:val="outset" w:sz="6" w:space="0" w:color="auto"/>
                          <w:bottom w:val="outset" w:sz="6" w:space="0" w:color="auto"/>
                          <w:right w:val="outset" w:sz="6" w:space="0" w:color="auto"/>
                        </w:tcBorders>
                        <w:shd w:val="solid" w:color="auto" w:fill="auto"/>
                        <w:hideMark/>
                      </w:tcPr>
                      <w:p w:rsidR="00A72F7D" w:rsidRPr="00CD793D" w:rsidRDefault="00A72F7D" w:rsidP="00B10709">
                        <w:pPr>
                          <w:jc w:val="center"/>
                          <w:rPr>
                            <w:color w:val="auto"/>
                            <w:szCs w:val="24"/>
                            <w:lang w:val="en-CA" w:eastAsia="en-CA"/>
                          </w:rPr>
                        </w:pPr>
                        <w:r>
                          <w:rPr>
                            <w:b/>
                            <w:bCs/>
                            <w:color w:val="auto"/>
                            <w:szCs w:val="24"/>
                            <w:lang w:val="en-CA" w:eastAsia="en-CA"/>
                          </w:rPr>
                          <w:t>Clarifying</w:t>
                        </w:r>
                        <w:r w:rsidRPr="00CD793D">
                          <w:rPr>
                            <w:b/>
                            <w:bCs/>
                            <w:color w:val="auto"/>
                            <w:szCs w:val="24"/>
                            <w:lang w:val="en-CA" w:eastAsia="en-CA"/>
                          </w:rPr>
                          <w:t xml:space="preserve"> Terms</w:t>
                        </w:r>
                      </w:p>
                    </w:tc>
                    <w:tc>
                      <w:tcPr>
                        <w:tcW w:w="3502" w:type="dxa"/>
                        <w:tcBorders>
                          <w:top w:val="outset" w:sz="6" w:space="0" w:color="auto"/>
                          <w:left w:val="outset" w:sz="6" w:space="0" w:color="auto"/>
                          <w:bottom w:val="outset" w:sz="6" w:space="0" w:color="auto"/>
                          <w:right w:val="outset" w:sz="6" w:space="0" w:color="auto"/>
                        </w:tcBorders>
                        <w:shd w:val="solid" w:color="auto" w:fill="auto"/>
                        <w:hideMark/>
                      </w:tcPr>
                      <w:p w:rsidR="00A72F7D" w:rsidRPr="00CD793D" w:rsidRDefault="00A72F7D" w:rsidP="00CD793D">
                        <w:pPr>
                          <w:jc w:val="center"/>
                          <w:rPr>
                            <w:color w:val="auto"/>
                            <w:szCs w:val="24"/>
                            <w:lang w:val="en-CA" w:eastAsia="en-CA"/>
                          </w:rPr>
                        </w:pPr>
                        <w:r w:rsidRPr="00CD793D">
                          <w:rPr>
                            <w:b/>
                            <w:bCs/>
                            <w:color w:val="auto"/>
                            <w:szCs w:val="24"/>
                            <w:lang w:val="en-CA" w:eastAsia="en-CA"/>
                          </w:rPr>
                          <w:t>Questions to Consider</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 Effectiveness</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Having a definite or desired effect; having the</w:t>
                        </w:r>
                        <w:r w:rsidRPr="00CD793D">
                          <w:rPr>
                            <w:color w:val="auto"/>
                            <w:sz w:val="18"/>
                            <w:szCs w:val="18"/>
                            <w:lang w:val="en-CA" w:eastAsia="en-CA"/>
                          </w:rPr>
                          <w:br/>
                          <w:t> intended outcome</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useful              relevant</w:t>
                        </w:r>
                        <w:r w:rsidRPr="00CD793D">
                          <w:rPr>
                            <w:color w:val="auto"/>
                            <w:sz w:val="18"/>
                            <w:szCs w:val="18"/>
                            <w:lang w:val="en-CA" w:eastAsia="en-CA"/>
                          </w:rPr>
                          <w:br/>
                          <w:t> explicit             pertinent</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Have you produced the desired or intended result?</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Appropriateness</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Suitable to the outcome; to the point</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relevant                  apt</w:t>
                        </w:r>
                        <w:r w:rsidRPr="00CD793D">
                          <w:rPr>
                            <w:color w:val="auto"/>
                            <w:sz w:val="18"/>
                            <w:szCs w:val="18"/>
                            <w:lang w:val="en-CA" w:eastAsia="en-CA"/>
                          </w:rPr>
                          <w:br/>
                          <w:t> proper                    applicable</w:t>
                        </w:r>
                        <w:r w:rsidRPr="00CD793D">
                          <w:rPr>
                            <w:color w:val="auto"/>
                            <w:sz w:val="18"/>
                            <w:szCs w:val="18"/>
                            <w:lang w:val="en-CA" w:eastAsia="en-CA"/>
                          </w:rPr>
                          <w:br/>
                          <w:t> suitable</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Have you produced a result that is applicable</w:t>
                        </w:r>
                        <w:r w:rsidRPr="00CD793D">
                          <w:rPr>
                            <w:color w:val="auto"/>
                            <w:sz w:val="18"/>
                            <w:szCs w:val="18"/>
                            <w:lang w:val="en-CA" w:eastAsia="en-CA"/>
                          </w:rPr>
                          <w:br/>
                          <w:t> to the situation?</w:t>
                        </w:r>
                        <w:r w:rsidRPr="00CD793D">
                          <w:rPr>
                            <w:color w:val="auto"/>
                            <w:sz w:val="18"/>
                            <w:szCs w:val="18"/>
                            <w:lang w:val="en-CA" w:eastAsia="en-CA"/>
                          </w:rPr>
                          <w:br/>
                          <w:t> Is there a result that could be more suitable?</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Clarity</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Without ambiguity (unambiguous)</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clear                      lucidity</w:t>
                        </w:r>
                        <w:r w:rsidRPr="00CD793D">
                          <w:rPr>
                            <w:color w:val="auto"/>
                            <w:sz w:val="18"/>
                            <w:szCs w:val="18"/>
                            <w:lang w:val="en-CA" w:eastAsia="en-CA"/>
                          </w:rPr>
                          <w:br/>
                          <w:t> elaborate             define</w:t>
                        </w:r>
                        <w:r w:rsidRPr="00CD793D">
                          <w:rPr>
                            <w:color w:val="auto"/>
                            <w:sz w:val="18"/>
                            <w:szCs w:val="18"/>
                            <w:lang w:val="en-CA" w:eastAsia="en-CA"/>
                          </w:rPr>
                          <w:br/>
                          <w:t> detail                    concise</w:t>
                        </w:r>
                        <w:r w:rsidRPr="00CD793D">
                          <w:rPr>
                            <w:color w:val="auto"/>
                            <w:sz w:val="18"/>
                            <w:szCs w:val="18"/>
                            <w:lang w:val="en-CA" w:eastAsia="en-CA"/>
                          </w:rPr>
                          <w:br/>
                          <w:t> illustrate              explicit</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Could you elaborate further?</w:t>
                        </w:r>
                        <w:r w:rsidRPr="00CD793D">
                          <w:rPr>
                            <w:color w:val="auto"/>
                            <w:sz w:val="18"/>
                            <w:szCs w:val="18"/>
                            <w:lang w:val="en-CA" w:eastAsia="en-CA"/>
                          </w:rPr>
                          <w:br/>
                          <w:t> Could you express that in another way?</w:t>
                        </w:r>
                        <w:r w:rsidRPr="00CD793D">
                          <w:rPr>
                            <w:color w:val="auto"/>
                            <w:sz w:val="18"/>
                            <w:szCs w:val="18"/>
                            <w:lang w:val="en-CA" w:eastAsia="en-CA"/>
                          </w:rPr>
                          <w:br/>
                          <w:t> Could you illustrate what you mean?</w:t>
                        </w:r>
                        <w:r w:rsidRPr="00CD793D">
                          <w:rPr>
                            <w:color w:val="auto"/>
                            <w:sz w:val="18"/>
                            <w:szCs w:val="18"/>
                            <w:lang w:val="en-CA" w:eastAsia="en-CA"/>
                          </w:rPr>
                          <w:br/>
                          <w:t> Could you give me an example?</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Accuracy</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Conforming exactly with the truth or with a given standard; lacking errors</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accurate               true</w:t>
                        </w:r>
                        <w:r w:rsidRPr="00CD793D">
                          <w:rPr>
                            <w:color w:val="auto"/>
                            <w:sz w:val="18"/>
                            <w:szCs w:val="18"/>
                            <w:lang w:val="en-CA" w:eastAsia="en-CA"/>
                          </w:rPr>
                          <w:br/>
                          <w:t> verify                     valid</w:t>
                        </w:r>
                        <w:r w:rsidRPr="00CD793D">
                          <w:rPr>
                            <w:color w:val="auto"/>
                            <w:sz w:val="18"/>
                            <w:szCs w:val="18"/>
                            <w:lang w:val="en-CA" w:eastAsia="en-CA"/>
                          </w:rPr>
                          <w:br/>
                          <w:t> correct                  exact</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How could we check that?</w:t>
                        </w:r>
                        <w:r w:rsidRPr="00CD793D">
                          <w:rPr>
                            <w:color w:val="auto"/>
                            <w:sz w:val="18"/>
                            <w:szCs w:val="18"/>
                            <w:lang w:val="en-CA" w:eastAsia="en-CA"/>
                          </w:rPr>
                          <w:br/>
                          <w:t> How could we find out if that is true?</w:t>
                        </w:r>
                        <w:r w:rsidRPr="00CD793D">
                          <w:rPr>
                            <w:color w:val="auto"/>
                            <w:sz w:val="18"/>
                            <w:szCs w:val="18"/>
                            <w:lang w:val="en-CA" w:eastAsia="en-CA"/>
                          </w:rPr>
                          <w:br/>
                          <w:t> How could we verify or test that?</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Precision</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Leaving no room for [uncertainty]</w:t>
                        </w:r>
                        <w:r w:rsidRPr="00CD793D">
                          <w:rPr>
                            <w:color w:val="auto"/>
                            <w:sz w:val="18"/>
                            <w:szCs w:val="18"/>
                            <w:lang w:val="en-CA" w:eastAsia="en-CA"/>
                          </w:rPr>
                          <w:br/>
                          <w:t> Clearly d</w:t>
                        </w:r>
                        <w:r>
                          <w:rPr>
                            <w:color w:val="auto"/>
                            <w:sz w:val="18"/>
                            <w:szCs w:val="18"/>
                            <w:lang w:val="en-CA" w:eastAsia="en-CA"/>
                          </w:rPr>
                          <w:t xml:space="preserve">efined and corresponding to an </w:t>
                        </w:r>
                        <w:r w:rsidRPr="00CD793D">
                          <w:rPr>
                            <w:color w:val="auto"/>
                            <w:sz w:val="18"/>
                            <w:szCs w:val="18"/>
                            <w:lang w:val="en-CA" w:eastAsia="en-CA"/>
                          </w:rPr>
                          <w:t xml:space="preserve">identifiable notion </w:t>
                        </w:r>
                        <w:r w:rsidRPr="00CD793D">
                          <w:rPr>
                            <w:color w:val="auto"/>
                            <w:sz w:val="18"/>
                            <w:szCs w:val="18"/>
                            <w:lang w:val="en-CA" w:eastAsia="en-CA"/>
                          </w:rPr>
                          <w:br/>
                          <w:t> Performed or operating in the safest possible manner, with the minimum likelihood of error</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detail                   specific</w:t>
                        </w:r>
                        <w:r w:rsidRPr="00CD793D">
                          <w:rPr>
                            <w:color w:val="auto"/>
                            <w:sz w:val="18"/>
                            <w:szCs w:val="18"/>
                            <w:lang w:val="en-CA" w:eastAsia="en-CA"/>
                          </w:rPr>
                          <w:br/>
                          <w:t> degree                exactness</w:t>
                        </w:r>
                        <w:r w:rsidRPr="00CD793D">
                          <w:rPr>
                            <w:color w:val="auto"/>
                            <w:sz w:val="18"/>
                            <w:szCs w:val="18"/>
                            <w:lang w:val="en-CA" w:eastAsia="en-CA"/>
                          </w:rPr>
                          <w:br/>
                          <w:t> explicit</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Could you be more specific?</w:t>
                        </w:r>
                        <w:r w:rsidRPr="00CD793D">
                          <w:rPr>
                            <w:color w:val="auto"/>
                            <w:sz w:val="18"/>
                            <w:szCs w:val="18"/>
                            <w:lang w:val="en-CA" w:eastAsia="en-CA"/>
                          </w:rPr>
                          <w:br/>
                          <w:t> Could you give more details?</w:t>
                        </w:r>
                        <w:r w:rsidRPr="00CD793D">
                          <w:rPr>
                            <w:color w:val="auto"/>
                            <w:sz w:val="18"/>
                            <w:szCs w:val="18"/>
                            <w:lang w:val="en-CA" w:eastAsia="en-CA"/>
                          </w:rPr>
                          <w:br/>
                          <w:t> Could you be more exact?</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Logic</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xml:space="preserve"> Describing events or data that are heavily interdependent – the conclusion depends on the premises </w:t>
                        </w:r>
                        <w:r w:rsidRPr="00CD793D">
                          <w:rPr>
                            <w:color w:val="auto"/>
                            <w:sz w:val="18"/>
                            <w:szCs w:val="18"/>
                            <w:lang w:val="en-CA" w:eastAsia="en-CA"/>
                          </w:rPr>
                          <w:br/>
                        </w:r>
                        <w:r w:rsidRPr="00CD793D">
                          <w:rPr>
                            <w:color w:val="auto"/>
                            <w:sz w:val="18"/>
                            <w:szCs w:val="18"/>
                            <w:lang w:val="en-CA" w:eastAsia="en-CA"/>
                          </w:rPr>
                          <w:br/>
                          <w:t> A coherent progression of ideas; an appropriate reasoning process; a sequence in a group of ideas</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make sense</w:t>
                        </w:r>
                        <w:r w:rsidRPr="00CD793D">
                          <w:rPr>
                            <w:color w:val="auto"/>
                            <w:sz w:val="18"/>
                            <w:szCs w:val="18"/>
                            <w:lang w:val="en-CA" w:eastAsia="en-CA"/>
                          </w:rPr>
                          <w:br/>
                          <w:t xml:space="preserve"> reasonable </w:t>
                        </w:r>
                        <w:r w:rsidRPr="00CD793D">
                          <w:rPr>
                            <w:color w:val="auto"/>
                            <w:sz w:val="18"/>
                            <w:szCs w:val="18"/>
                            <w:lang w:val="en-CA" w:eastAsia="en-CA"/>
                          </w:rPr>
                          <w:br/>
                          <w:t> mutually supporting</w:t>
                        </w:r>
                        <w:r w:rsidRPr="00CD793D">
                          <w:rPr>
                            <w:color w:val="auto"/>
                            <w:sz w:val="18"/>
                            <w:szCs w:val="18"/>
                            <w:lang w:val="en-CA" w:eastAsia="en-CA"/>
                          </w:rPr>
                          <w:br/>
                          <w:t> internal consistency</w:t>
                        </w:r>
                        <w:r w:rsidRPr="00CD793D">
                          <w:rPr>
                            <w:color w:val="auto"/>
                            <w:sz w:val="18"/>
                            <w:szCs w:val="18"/>
                            <w:lang w:val="en-CA" w:eastAsia="en-CA"/>
                          </w:rPr>
                          <w:br/>
                          <w:t> tied together</w:t>
                        </w:r>
                        <w:r w:rsidRPr="00CD793D">
                          <w:rPr>
                            <w:color w:val="auto"/>
                            <w:sz w:val="18"/>
                            <w:szCs w:val="18"/>
                            <w:lang w:val="en-CA" w:eastAsia="en-CA"/>
                          </w:rPr>
                          <w:br/>
                          <w:t> order…sequence…flow</w:t>
                        </w:r>
                        <w:r w:rsidRPr="00CD793D">
                          <w:rPr>
                            <w:color w:val="auto"/>
                            <w:sz w:val="18"/>
                            <w:szCs w:val="18"/>
                            <w:lang w:val="en-CA" w:eastAsia="en-CA"/>
                          </w:rPr>
                          <w:br/>
                          <w:t> organization</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Does all this really make sense together?</w:t>
                        </w:r>
                        <w:r w:rsidRPr="00CD793D">
                          <w:rPr>
                            <w:color w:val="auto"/>
                            <w:sz w:val="18"/>
                            <w:szCs w:val="18"/>
                            <w:lang w:val="en-CA" w:eastAsia="en-CA"/>
                          </w:rPr>
                          <w:br/>
                          <w:t> Does that follow from what you said?</w:t>
                        </w:r>
                        <w:r w:rsidRPr="00CD793D">
                          <w:rPr>
                            <w:color w:val="auto"/>
                            <w:sz w:val="18"/>
                            <w:szCs w:val="18"/>
                            <w:lang w:val="en-CA" w:eastAsia="en-CA"/>
                          </w:rPr>
                          <w:br/>
                          <w:t> How does that follow?</w:t>
                        </w:r>
                        <w:r w:rsidRPr="00CD793D">
                          <w:rPr>
                            <w:color w:val="auto"/>
                            <w:sz w:val="18"/>
                            <w:szCs w:val="18"/>
                            <w:lang w:val="en-CA" w:eastAsia="en-CA"/>
                          </w:rPr>
                          <w:br/>
                          <w:t> But before yo</w:t>
                        </w:r>
                        <w:r>
                          <w:rPr>
                            <w:color w:val="auto"/>
                            <w:sz w:val="18"/>
                            <w:szCs w:val="18"/>
                            <w:lang w:val="en-CA" w:eastAsia="en-CA"/>
                          </w:rPr>
                          <w:t xml:space="preserve">u implied this and now you are </w:t>
                        </w:r>
                        <w:r w:rsidRPr="00CD793D">
                          <w:rPr>
                            <w:color w:val="auto"/>
                            <w:sz w:val="18"/>
                            <w:szCs w:val="18"/>
                            <w:lang w:val="en-CA" w:eastAsia="en-CA"/>
                          </w:rPr>
                          <w:t>saying that; how can both be true?</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Relevance</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Fit for a pu</w:t>
                        </w:r>
                        <w:r>
                          <w:rPr>
                            <w:color w:val="auto"/>
                            <w:sz w:val="18"/>
                            <w:szCs w:val="18"/>
                            <w:lang w:val="en-CA" w:eastAsia="en-CA"/>
                          </w:rPr>
                          <w:t xml:space="preserve">rpose; having a bearing on the </w:t>
                        </w:r>
                        <w:r w:rsidRPr="00CD793D">
                          <w:rPr>
                            <w:color w:val="auto"/>
                            <w:sz w:val="18"/>
                            <w:szCs w:val="18"/>
                            <w:lang w:val="en-CA" w:eastAsia="en-CA"/>
                          </w:rPr>
                          <w:t xml:space="preserve">matter in hand </w:t>
                        </w:r>
                        <w:r w:rsidRPr="00CD793D">
                          <w:rPr>
                            <w:color w:val="auto"/>
                            <w:sz w:val="18"/>
                            <w:szCs w:val="18"/>
                            <w:lang w:val="en-CA" w:eastAsia="en-CA"/>
                          </w:rPr>
                          <w:br/>
                          <w:t> Conforming to reason and common sense</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pertinent                 impact</w:t>
                        </w:r>
                        <w:r w:rsidRPr="00CD793D">
                          <w:rPr>
                            <w:color w:val="auto"/>
                            <w:sz w:val="18"/>
                            <w:szCs w:val="18"/>
                            <w:lang w:val="en-CA" w:eastAsia="en-CA"/>
                          </w:rPr>
                          <w:br/>
                          <w:t xml:space="preserve"> relatedness             </w:t>
                        </w:r>
                        <w:r>
                          <w:rPr>
                            <w:color w:val="auto"/>
                            <w:sz w:val="18"/>
                            <w:szCs w:val="18"/>
                            <w:lang w:val="en-CA" w:eastAsia="en-CA"/>
                          </w:rPr>
                          <w:t xml:space="preserve"> </w:t>
                        </w:r>
                        <w:r w:rsidRPr="00CD793D">
                          <w:rPr>
                            <w:color w:val="auto"/>
                            <w:sz w:val="18"/>
                            <w:szCs w:val="18"/>
                            <w:lang w:val="en-CA" w:eastAsia="en-CA"/>
                          </w:rPr>
                          <w:t>fit</w:t>
                        </w:r>
                        <w:r w:rsidRPr="00CD793D">
                          <w:rPr>
                            <w:color w:val="auto"/>
                            <w:sz w:val="18"/>
                            <w:szCs w:val="18"/>
                            <w:lang w:val="en-CA" w:eastAsia="en-CA"/>
                          </w:rPr>
                          <w:br/>
                          <w:t> connected</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How does this relate to the problem?</w:t>
                        </w:r>
                        <w:r w:rsidRPr="00CD793D">
                          <w:rPr>
                            <w:color w:val="auto"/>
                            <w:sz w:val="18"/>
                            <w:szCs w:val="18"/>
                            <w:lang w:val="en-CA" w:eastAsia="en-CA"/>
                          </w:rPr>
                          <w:br/>
                          <w:t> How is that connected to the question?</w:t>
                        </w:r>
                        <w:r w:rsidRPr="00CD793D">
                          <w:rPr>
                            <w:color w:val="auto"/>
                            <w:sz w:val="18"/>
                            <w:szCs w:val="18"/>
                            <w:lang w:val="en-CA" w:eastAsia="en-CA"/>
                          </w:rPr>
                          <w:br/>
                          <w:t> How does that bear on the issue?</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Significance</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Of great importance or consequence</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so what?                 impact</w:t>
                        </w:r>
                        <w:r w:rsidRPr="00CD793D">
                          <w:rPr>
                            <w:color w:val="auto"/>
                            <w:sz w:val="18"/>
                            <w:szCs w:val="18"/>
                            <w:lang w:val="en-CA" w:eastAsia="en-CA"/>
                          </w:rPr>
                          <w:br/>
                          <w:t> implications</w:t>
                        </w:r>
                        <w:r w:rsidRPr="00CD793D">
                          <w:rPr>
                            <w:color w:val="auto"/>
                            <w:sz w:val="18"/>
                            <w:szCs w:val="18"/>
                            <w:lang w:val="en-CA" w:eastAsia="en-CA"/>
                          </w:rPr>
                          <w:br/>
                          <w:t> importance</w:t>
                        </w:r>
                        <w:r w:rsidRPr="00CD793D">
                          <w:rPr>
                            <w:color w:val="auto"/>
                            <w:sz w:val="18"/>
                            <w:szCs w:val="18"/>
                            <w:lang w:val="en-CA" w:eastAsia="en-CA"/>
                          </w:rPr>
                          <w:br/>
                          <w:t> consequences of</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Is this the most important problem to  consider?</w:t>
                        </w:r>
                        <w:r w:rsidRPr="00CD793D">
                          <w:rPr>
                            <w:color w:val="auto"/>
                            <w:sz w:val="18"/>
                            <w:szCs w:val="18"/>
                            <w:lang w:val="en-CA" w:eastAsia="en-CA"/>
                          </w:rPr>
                          <w:br/>
                          <w:t> Is this the central idea to focus on?</w:t>
                        </w:r>
                        <w:r w:rsidRPr="00CD793D">
                          <w:rPr>
                            <w:color w:val="auto"/>
                            <w:sz w:val="18"/>
                            <w:szCs w:val="18"/>
                            <w:lang w:val="en-CA" w:eastAsia="en-CA"/>
                          </w:rPr>
                          <w:br/>
                          <w:t> Which of these facts are most important?</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Fluency</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xml:space="preserve"> Generating a quantity of ideas; offering many alternatives </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xml:space="preserve"> ease of use </w:t>
                        </w:r>
                        <w:r w:rsidRPr="00CD793D">
                          <w:rPr>
                            <w:color w:val="auto"/>
                            <w:sz w:val="18"/>
                            <w:szCs w:val="18"/>
                            <w:lang w:val="en-CA" w:eastAsia="en-CA"/>
                          </w:rPr>
                          <w:br/>
                          <w:t> ideas</w:t>
                        </w:r>
                        <w:r w:rsidRPr="00CD793D">
                          <w:rPr>
                            <w:color w:val="auto"/>
                            <w:sz w:val="18"/>
                            <w:szCs w:val="18"/>
                            <w:lang w:val="en-CA" w:eastAsia="en-CA"/>
                          </w:rPr>
                          <w:br/>
                          <w:t> ease of generating</w:t>
                        </w:r>
                        <w:r w:rsidRPr="00CD793D">
                          <w:rPr>
                            <w:color w:val="auto"/>
                            <w:sz w:val="18"/>
                            <w:szCs w:val="18"/>
                            <w:lang w:val="en-CA" w:eastAsia="en-CA"/>
                          </w:rPr>
                          <w:br/>
                          <w:t> ready…ease…grace</w:t>
                        </w:r>
                        <w:r w:rsidRPr="00CD793D">
                          <w:rPr>
                            <w:color w:val="auto"/>
                            <w:sz w:val="18"/>
                            <w:szCs w:val="18"/>
                            <w:lang w:val="en-CA" w:eastAsia="en-CA"/>
                          </w:rPr>
                          <w:br/>
                          <w:t> effortless unconstrained</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Have many ideas been considered?</w:t>
                        </w:r>
                        <w:r w:rsidRPr="00CD793D">
                          <w:rPr>
                            <w:color w:val="auto"/>
                            <w:sz w:val="18"/>
                            <w:szCs w:val="18"/>
                            <w:lang w:val="en-CA" w:eastAsia="en-CA"/>
                          </w:rPr>
                          <w:br/>
                          <w:t> Are there other alternatives?</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Flexibility</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The ability to</w:t>
                        </w:r>
                        <w:r>
                          <w:rPr>
                            <w:color w:val="auto"/>
                            <w:sz w:val="18"/>
                            <w:szCs w:val="18"/>
                            <w:lang w:val="en-CA" w:eastAsia="en-CA"/>
                          </w:rPr>
                          <w:t xml:space="preserve"> change direction of thought; </w:t>
                        </w:r>
                        <w:r w:rsidRPr="00CD793D">
                          <w:rPr>
                            <w:color w:val="auto"/>
                            <w:sz w:val="18"/>
                            <w:szCs w:val="18"/>
                            <w:lang w:val="en-CA" w:eastAsia="en-CA"/>
                          </w:rPr>
                          <w:t>to vary ideas</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adaptable               versatile</w:t>
                        </w:r>
                        <w:r w:rsidRPr="00CD793D">
                          <w:rPr>
                            <w:color w:val="auto"/>
                            <w:sz w:val="18"/>
                            <w:szCs w:val="18"/>
                            <w:lang w:val="en-CA" w:eastAsia="en-CA"/>
                          </w:rPr>
                          <w:br/>
                          <w:t> not rigid</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Do other factors need to be considered?</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Depth</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Exploring the very foundations of a thing or idea;  going beyond appearances</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complexity              thorough</w:t>
                        </w:r>
                        <w:r w:rsidRPr="00CD793D">
                          <w:rPr>
                            <w:color w:val="auto"/>
                            <w:sz w:val="18"/>
                            <w:szCs w:val="18"/>
                            <w:lang w:val="en-CA" w:eastAsia="en-CA"/>
                          </w:rPr>
                          <w:br/>
                          <w:t xml:space="preserve"> sophisticated        </w:t>
                        </w:r>
                        <w:r>
                          <w:rPr>
                            <w:color w:val="auto"/>
                            <w:sz w:val="18"/>
                            <w:szCs w:val="18"/>
                            <w:lang w:val="en-CA" w:eastAsia="en-CA"/>
                          </w:rPr>
                          <w:t xml:space="preserve">   </w:t>
                        </w:r>
                        <w:r w:rsidRPr="00CD793D">
                          <w:rPr>
                            <w:color w:val="auto"/>
                            <w:sz w:val="18"/>
                            <w:szCs w:val="18"/>
                            <w:lang w:val="en-CA" w:eastAsia="en-CA"/>
                          </w:rPr>
                          <w:t>intensity</w:t>
                        </w:r>
                        <w:r w:rsidRPr="00CD793D">
                          <w:rPr>
                            <w:color w:val="auto"/>
                            <w:sz w:val="18"/>
                            <w:szCs w:val="18"/>
                            <w:lang w:val="en-CA" w:eastAsia="en-CA"/>
                          </w:rPr>
                          <w:br/>
                          <w:t> layers                     profound</w:t>
                        </w:r>
                        <w:r w:rsidRPr="00CD793D">
                          <w:rPr>
                            <w:color w:val="auto"/>
                            <w:sz w:val="18"/>
                            <w:szCs w:val="18"/>
                            <w:lang w:val="en-CA" w:eastAsia="en-CA"/>
                          </w:rPr>
                          <w:br/>
                          <w:t> comprehensive</w:t>
                        </w:r>
                        <w:r w:rsidRPr="00CD793D">
                          <w:rPr>
                            <w:color w:val="auto"/>
                            <w:sz w:val="18"/>
                            <w:szCs w:val="18"/>
                            <w:lang w:val="en-CA" w:eastAsia="en-CA"/>
                          </w:rPr>
                          <w:br/>
                          <w:t> insight</w:t>
                        </w:r>
                        <w:r w:rsidRPr="00CD793D">
                          <w:rPr>
                            <w:color w:val="auto"/>
                            <w:sz w:val="18"/>
                            <w:szCs w:val="18"/>
                            <w:lang w:val="en-CA" w:eastAsia="en-CA"/>
                          </w:rPr>
                          <w:br/>
                          <w:t> levels (of understanding)</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What factors make this a difficult problem?</w:t>
                        </w:r>
                        <w:r w:rsidRPr="00CD793D">
                          <w:rPr>
                            <w:color w:val="auto"/>
                            <w:sz w:val="18"/>
                            <w:szCs w:val="18"/>
                            <w:lang w:val="en-CA" w:eastAsia="en-CA"/>
                          </w:rPr>
                          <w:br/>
                          <w:t> What are some of the complexities of this  question?</w:t>
                        </w:r>
                        <w:r w:rsidRPr="00CD793D">
                          <w:rPr>
                            <w:color w:val="auto"/>
                            <w:sz w:val="18"/>
                            <w:szCs w:val="18"/>
                            <w:lang w:val="en-CA" w:eastAsia="en-CA"/>
                          </w:rPr>
                          <w:br/>
                          <w:t xml:space="preserve"> What are some </w:t>
                        </w:r>
                        <w:r>
                          <w:rPr>
                            <w:color w:val="auto"/>
                            <w:sz w:val="18"/>
                            <w:szCs w:val="18"/>
                            <w:lang w:val="en-CA" w:eastAsia="en-CA"/>
                          </w:rPr>
                          <w:t xml:space="preserve">of the difficulties we need to </w:t>
                        </w:r>
                        <w:r w:rsidRPr="00CD793D">
                          <w:rPr>
                            <w:color w:val="auto"/>
                            <w:sz w:val="18"/>
                            <w:szCs w:val="18"/>
                            <w:lang w:val="en-CA" w:eastAsia="en-CA"/>
                          </w:rPr>
                          <w:t>deal with?</w:t>
                        </w:r>
                        <w:r w:rsidRPr="00CD793D">
                          <w:rPr>
                            <w:color w:val="auto"/>
                            <w:sz w:val="18"/>
                            <w:szCs w:val="18"/>
                            <w:lang w:val="en-CA" w:eastAsia="en-CA"/>
                          </w:rPr>
                          <w:br/>
                          <w:t> Is that dealing with the most significant  factors?</w:t>
                        </w:r>
                      </w:p>
                    </w:tc>
                  </w:tr>
                  <w:tr w:rsidR="00A72F7D" w:rsidRPr="00CD793D" w:rsidTr="00B10709">
                    <w:tc>
                      <w:tcPr>
                        <w:tcW w:w="1737" w:type="dxa"/>
                        <w:tcBorders>
                          <w:top w:val="outset" w:sz="6" w:space="0" w:color="auto"/>
                          <w:left w:val="outset" w:sz="6" w:space="0" w:color="auto"/>
                          <w:bottom w:val="outset" w:sz="6" w:space="0" w:color="auto"/>
                          <w:right w:val="outset" w:sz="6" w:space="0" w:color="auto"/>
                        </w:tcBorders>
                        <w:hideMark/>
                      </w:tcPr>
                      <w:p w:rsidR="00A72F7D" w:rsidRPr="007E13DA" w:rsidRDefault="00A72F7D" w:rsidP="00CD793D">
                        <w:pPr>
                          <w:rPr>
                            <w:b/>
                            <w:color w:val="002060"/>
                            <w:sz w:val="20"/>
                            <w:lang w:val="en-CA" w:eastAsia="en-CA"/>
                          </w:rPr>
                        </w:pPr>
                        <w:r w:rsidRPr="007E13DA">
                          <w:rPr>
                            <w:b/>
                            <w:color w:val="002060"/>
                            <w:sz w:val="20"/>
                            <w:lang w:val="en-CA" w:eastAsia="en-CA"/>
                          </w:rPr>
                          <w:t> Breadth</w:t>
                        </w:r>
                      </w:p>
                    </w:tc>
                    <w:tc>
                      <w:tcPr>
                        <w:tcW w:w="3205"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Freedom from limitations (opinion, interests)</w:t>
                        </w:r>
                        <w:r w:rsidRPr="00CD793D">
                          <w:rPr>
                            <w:color w:val="auto"/>
                            <w:sz w:val="18"/>
                            <w:szCs w:val="18"/>
                            <w:lang w:val="en-CA" w:eastAsia="en-CA"/>
                          </w:rPr>
                          <w:br/>
                        </w:r>
                        <w:r w:rsidRPr="00CD793D">
                          <w:rPr>
                            <w:color w:val="auto"/>
                            <w:sz w:val="18"/>
                            <w:szCs w:val="18"/>
                            <w:lang w:val="en-CA" w:eastAsia="en-CA"/>
                          </w:rPr>
                          <w:br/>
                          <w:t> Extent, range</w:t>
                        </w:r>
                      </w:p>
                    </w:tc>
                    <w:tc>
                      <w:tcPr>
                        <w:tcW w:w="2626"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insight                    range</w:t>
                        </w:r>
                        <w:r w:rsidRPr="00CD793D">
                          <w:rPr>
                            <w:color w:val="auto"/>
                            <w:sz w:val="18"/>
                            <w:szCs w:val="18"/>
                            <w:lang w:val="en-CA" w:eastAsia="en-CA"/>
                          </w:rPr>
                          <w:br/>
                        </w:r>
                        <w:r w:rsidRPr="00CD793D">
                          <w:rPr>
                            <w:color w:val="auto"/>
                            <w:sz w:val="18"/>
                            <w:szCs w:val="18"/>
                            <w:lang w:val="en-CA" w:eastAsia="en-CA"/>
                          </w:rPr>
                          <w:br/>
                          <w:t> perspectives exhaustive</w:t>
                        </w:r>
                        <w:r w:rsidRPr="00CD793D">
                          <w:rPr>
                            <w:color w:val="auto"/>
                            <w:sz w:val="18"/>
                            <w:szCs w:val="18"/>
                            <w:lang w:val="en-CA" w:eastAsia="en-CA"/>
                          </w:rPr>
                          <w:br/>
                          <w:t> comprehensive qualities</w:t>
                        </w:r>
                        <w:r w:rsidRPr="00CD793D">
                          <w:rPr>
                            <w:color w:val="auto"/>
                            <w:sz w:val="18"/>
                            <w:szCs w:val="18"/>
                            <w:lang w:val="en-CA" w:eastAsia="en-CA"/>
                          </w:rPr>
                          <w:br/>
                          <w:t> liberality of views</w:t>
                        </w:r>
                        <w:r w:rsidRPr="00CD793D">
                          <w:rPr>
                            <w:color w:val="auto"/>
                            <w:sz w:val="18"/>
                            <w:szCs w:val="18"/>
                            <w:lang w:val="en-CA" w:eastAsia="en-CA"/>
                          </w:rPr>
                          <w:br/>
                          <w:t> elaborate (ideas, perspectives)</w:t>
                        </w:r>
                      </w:p>
                    </w:tc>
                    <w:tc>
                      <w:tcPr>
                        <w:tcW w:w="3502" w:type="dxa"/>
                        <w:tcBorders>
                          <w:top w:val="outset" w:sz="6" w:space="0" w:color="auto"/>
                          <w:left w:val="outset" w:sz="6" w:space="0" w:color="auto"/>
                          <w:bottom w:val="outset" w:sz="6" w:space="0" w:color="auto"/>
                          <w:right w:val="outset" w:sz="6" w:space="0" w:color="auto"/>
                        </w:tcBorders>
                        <w:hideMark/>
                      </w:tcPr>
                      <w:p w:rsidR="00A72F7D" w:rsidRPr="00CD793D" w:rsidRDefault="00A72F7D" w:rsidP="00CD793D">
                        <w:pPr>
                          <w:rPr>
                            <w:color w:val="auto"/>
                            <w:sz w:val="18"/>
                            <w:szCs w:val="18"/>
                            <w:lang w:val="en-CA" w:eastAsia="en-CA"/>
                          </w:rPr>
                        </w:pPr>
                        <w:r w:rsidRPr="00CD793D">
                          <w:rPr>
                            <w:color w:val="auto"/>
                            <w:sz w:val="18"/>
                            <w:szCs w:val="18"/>
                            <w:lang w:val="en-CA" w:eastAsia="en-CA"/>
                          </w:rPr>
                          <w:t> Do we need to consider another point of  view?</w:t>
                        </w:r>
                        <w:r w:rsidRPr="00CD793D">
                          <w:rPr>
                            <w:color w:val="auto"/>
                            <w:sz w:val="18"/>
                            <w:szCs w:val="18"/>
                            <w:lang w:val="en-CA" w:eastAsia="en-CA"/>
                          </w:rPr>
                          <w:br/>
                          <w:t> Do we need to look at this from another  perspective?</w:t>
                        </w:r>
                        <w:r w:rsidRPr="00CD793D">
                          <w:rPr>
                            <w:color w:val="auto"/>
                            <w:sz w:val="18"/>
                            <w:szCs w:val="18"/>
                            <w:lang w:val="en-CA" w:eastAsia="en-CA"/>
                          </w:rPr>
                          <w:br/>
                          <w:t> Is there another way to look at this question?</w:t>
                        </w:r>
                        <w:r w:rsidRPr="00CD793D">
                          <w:rPr>
                            <w:color w:val="auto"/>
                            <w:sz w:val="18"/>
                            <w:szCs w:val="18"/>
                            <w:lang w:val="en-CA" w:eastAsia="en-CA"/>
                          </w:rPr>
                          <w:br/>
                          <w:t> What would this look like</w:t>
                        </w:r>
                        <w:r>
                          <w:rPr>
                            <w:color w:val="auto"/>
                            <w:sz w:val="18"/>
                            <w:szCs w:val="18"/>
                            <w:lang w:val="en-CA" w:eastAsia="en-CA"/>
                          </w:rPr>
                          <w:t xml:space="preserve"> from the point of  view of …?</w:t>
                        </w:r>
                        <w:r>
                          <w:rPr>
                            <w:color w:val="auto"/>
                            <w:sz w:val="18"/>
                            <w:szCs w:val="18"/>
                            <w:lang w:val="en-CA" w:eastAsia="en-CA"/>
                          </w:rPr>
                          <w:br/>
                        </w:r>
                      </w:p>
                    </w:tc>
                  </w:tr>
                </w:tbl>
                <w:p w:rsidR="00A72F7D" w:rsidRPr="00CD793D" w:rsidRDefault="00A72F7D" w:rsidP="00102112">
                  <w:pPr>
                    <w:rPr>
                      <w:rFonts w:eastAsia="Times"/>
                      <w:szCs w:val="24"/>
                      <w:lang w:val="en-CA"/>
                    </w:rPr>
                  </w:pPr>
                </w:p>
              </w:txbxContent>
            </v:textbox>
            <w10:wrap anchorx="page" anchory="page"/>
          </v:shape>
        </w:pict>
      </w:r>
    </w:p>
    <w:tbl>
      <w:tblPr>
        <w:tblpPr w:leftFromText="180" w:rightFromText="180" w:vertAnchor="page" w:horzAnchor="margin" w:tblpXSpec="center" w:tblpY="1876"/>
        <w:tblW w:w="6502" w:type="pct"/>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tblPr>
      <w:tblGrid>
        <w:gridCol w:w="2250"/>
        <w:gridCol w:w="2160"/>
        <w:gridCol w:w="2341"/>
        <w:gridCol w:w="2252"/>
        <w:gridCol w:w="2428"/>
      </w:tblGrid>
      <w:tr w:rsidR="00372C83" w:rsidRPr="00372C83" w:rsidTr="00FC164C">
        <w:tc>
          <w:tcPr>
            <w:tcW w:w="984" w:type="pct"/>
            <w:tcBorders>
              <w:top w:val="outset" w:sz="6" w:space="0" w:color="auto"/>
              <w:left w:val="outset" w:sz="6" w:space="0" w:color="auto"/>
              <w:bottom w:val="outset" w:sz="6" w:space="0" w:color="auto"/>
              <w:right w:val="outset" w:sz="6" w:space="0" w:color="auto"/>
            </w:tcBorders>
            <w:hideMark/>
          </w:tcPr>
          <w:p w:rsidR="00372C83" w:rsidRPr="007D0798" w:rsidRDefault="00372C83" w:rsidP="00FC164C">
            <w:pPr>
              <w:rPr>
                <w:i/>
                <w:color w:val="auto"/>
                <w:sz w:val="18"/>
                <w:szCs w:val="18"/>
                <w:lang w:val="en-CA" w:eastAsia="en-CA"/>
              </w:rPr>
            </w:pPr>
            <w:r w:rsidRPr="007D0798">
              <w:rPr>
                <w:b/>
                <w:bCs/>
                <w:i/>
                <w:color w:val="auto"/>
                <w:sz w:val="18"/>
                <w:szCs w:val="18"/>
                <w:lang w:val="en-CA" w:eastAsia="en-CA"/>
              </w:rPr>
              <w:lastRenderedPageBreak/>
              <w:t xml:space="preserve">Criteria: </w:t>
            </w:r>
          </w:p>
        </w:tc>
        <w:tc>
          <w:tcPr>
            <w:tcW w:w="94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b/>
                <w:bCs/>
                <w:color w:val="auto"/>
                <w:sz w:val="18"/>
                <w:szCs w:val="18"/>
                <w:lang w:val="en-CA" w:eastAsia="en-CA"/>
              </w:rPr>
              <w:t xml:space="preserve">Novice </w:t>
            </w:r>
          </w:p>
        </w:tc>
        <w:tc>
          <w:tcPr>
            <w:tcW w:w="1024"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b/>
                <w:bCs/>
                <w:color w:val="auto"/>
                <w:sz w:val="18"/>
                <w:szCs w:val="18"/>
                <w:lang w:val="en-CA" w:eastAsia="en-CA"/>
              </w:rPr>
              <w:t xml:space="preserve">Apprentice </w:t>
            </w:r>
          </w:p>
        </w:tc>
        <w:tc>
          <w:tcPr>
            <w:tcW w:w="98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b/>
                <w:bCs/>
                <w:color w:val="auto"/>
                <w:sz w:val="18"/>
                <w:szCs w:val="18"/>
                <w:lang w:val="en-CA" w:eastAsia="en-CA"/>
              </w:rPr>
              <w:t xml:space="preserve">Practitioner </w:t>
            </w:r>
          </w:p>
        </w:tc>
        <w:tc>
          <w:tcPr>
            <w:tcW w:w="1062"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b/>
                <w:bCs/>
                <w:color w:val="auto"/>
                <w:sz w:val="18"/>
                <w:szCs w:val="18"/>
                <w:lang w:val="en-CA" w:eastAsia="en-CA"/>
              </w:rPr>
              <w:t>Expert</w:t>
            </w:r>
          </w:p>
        </w:tc>
      </w:tr>
      <w:tr w:rsidR="00372C83" w:rsidRPr="00372C83" w:rsidTr="00FC164C">
        <w:tc>
          <w:tcPr>
            <w:tcW w:w="984" w:type="pct"/>
            <w:tcBorders>
              <w:top w:val="outset" w:sz="6" w:space="0" w:color="auto"/>
              <w:left w:val="outset" w:sz="6" w:space="0" w:color="auto"/>
              <w:bottom w:val="outset" w:sz="6" w:space="0" w:color="auto"/>
              <w:right w:val="outset" w:sz="6" w:space="0" w:color="auto"/>
            </w:tcBorders>
            <w:hideMark/>
          </w:tcPr>
          <w:p w:rsidR="00372C83" w:rsidRPr="007D0798" w:rsidRDefault="00372C83" w:rsidP="00FC164C">
            <w:pPr>
              <w:rPr>
                <w:i/>
                <w:color w:val="auto"/>
                <w:sz w:val="18"/>
                <w:szCs w:val="18"/>
                <w:lang w:val="en-CA" w:eastAsia="en-CA"/>
              </w:rPr>
            </w:pPr>
            <w:r w:rsidRPr="007D0798">
              <w:rPr>
                <w:b/>
                <w:bCs/>
                <w:i/>
                <w:color w:val="auto"/>
                <w:sz w:val="18"/>
                <w:szCs w:val="18"/>
                <w:lang w:val="en-CA" w:eastAsia="en-CA"/>
              </w:rPr>
              <w:t xml:space="preserve">Knowledge and Understanding </w:t>
            </w:r>
          </w:p>
        </w:tc>
        <w:tc>
          <w:tcPr>
            <w:tcW w:w="4016" w:type="pct"/>
            <w:gridSpan w:val="4"/>
            <w:tcBorders>
              <w:top w:val="outset" w:sz="6" w:space="0" w:color="auto"/>
              <w:left w:val="outset" w:sz="6" w:space="0" w:color="auto"/>
              <w:bottom w:val="outset" w:sz="6" w:space="0" w:color="auto"/>
              <w:right w:val="outset" w:sz="6" w:space="0" w:color="auto"/>
            </w:tcBorders>
            <w:shd w:val="clear" w:color="auto" w:fill="C0C0C0"/>
            <w:hideMark/>
          </w:tcPr>
          <w:p w:rsidR="00372C83" w:rsidRPr="00372C83" w:rsidRDefault="00372C83" w:rsidP="00FC164C">
            <w:pPr>
              <w:rPr>
                <w:color w:val="auto"/>
                <w:sz w:val="18"/>
                <w:szCs w:val="18"/>
                <w:lang w:val="en-CA" w:eastAsia="en-CA"/>
              </w:rPr>
            </w:pPr>
            <w:r w:rsidRPr="00372C83">
              <w:rPr>
                <w:color w:val="auto"/>
                <w:sz w:val="18"/>
                <w:szCs w:val="18"/>
                <w:lang w:val="en-CA" w:eastAsia="en-CA"/>
              </w:rPr>
              <w:t> </w:t>
            </w:r>
          </w:p>
        </w:tc>
      </w:tr>
      <w:tr w:rsidR="00372C83" w:rsidRPr="00372C83" w:rsidTr="00FC164C">
        <w:tc>
          <w:tcPr>
            <w:tcW w:w="984" w:type="pct"/>
            <w:tcBorders>
              <w:top w:val="outset" w:sz="6" w:space="0" w:color="auto"/>
              <w:left w:val="outset" w:sz="6" w:space="0" w:color="auto"/>
              <w:bottom w:val="outset" w:sz="6" w:space="0" w:color="auto"/>
              <w:right w:val="outset" w:sz="6" w:space="0" w:color="auto"/>
            </w:tcBorders>
            <w:hideMark/>
          </w:tcPr>
          <w:p w:rsidR="00372C83" w:rsidRPr="007D0798" w:rsidRDefault="00FC164C" w:rsidP="00FC164C">
            <w:pPr>
              <w:rPr>
                <w:i/>
                <w:color w:val="auto"/>
                <w:sz w:val="18"/>
                <w:szCs w:val="18"/>
                <w:lang w:val="en-CA" w:eastAsia="en-CA"/>
              </w:rPr>
            </w:pPr>
            <w:r w:rsidRPr="007D0798">
              <w:rPr>
                <w:i/>
                <w:color w:val="auto"/>
                <w:sz w:val="18"/>
                <w:szCs w:val="18"/>
                <w:lang w:val="en-CA" w:eastAsia="en-CA"/>
              </w:rPr>
              <w:t>T</w:t>
            </w:r>
            <w:r w:rsidR="00372C83" w:rsidRPr="007D0798">
              <w:rPr>
                <w:i/>
                <w:color w:val="auto"/>
                <w:sz w:val="18"/>
                <w:szCs w:val="18"/>
                <w:lang w:val="en-CA" w:eastAsia="en-CA"/>
              </w:rPr>
              <w:t>he rubric is a reliable assessment tool. It would lead anyone who used it to evaluate the same task in the same way.</w:t>
            </w:r>
          </w:p>
        </w:tc>
        <w:tc>
          <w:tcPr>
            <w:tcW w:w="94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criteria and performance descriptions could be interpreted differently by different evaluators. Performance descriptions are not clearly connected with descriptions in the provincial achievement chart for the course.</w:t>
            </w:r>
          </w:p>
        </w:tc>
        <w:tc>
          <w:tcPr>
            <w:tcW w:w="1024"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 xml:space="preserve">The rubric presents criteria and performance descriptions that would likely lead different evaluators to make the same assessment, but there is still a margin of error possible. The rubric aligns somewhat with the provincial achievement chart for the course.  </w:t>
            </w:r>
          </w:p>
        </w:tc>
        <w:tc>
          <w:tcPr>
            <w:tcW w:w="98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presents criteria and performance descriptions that would lead different evaluators to make the same assessment. It aligns with the provincial achievement chart for the course.</w:t>
            </w:r>
          </w:p>
        </w:tc>
        <w:tc>
          <w:tcPr>
            <w:tcW w:w="1062"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presents criteria and performance descriptions that would definitely lead different evaluators to make the same assessment. It clearly aligns with the provincial achievement chart and exemplars for the course.</w:t>
            </w:r>
            <w:r w:rsidR="001234B5">
              <w:rPr>
                <w:color w:val="auto"/>
                <w:sz w:val="18"/>
                <w:szCs w:val="18"/>
                <w:lang w:val="en-CA" w:eastAsia="en-CA"/>
              </w:rPr>
              <w:t xml:space="preserve"> The rubric can be used to coach students to success.</w:t>
            </w:r>
          </w:p>
        </w:tc>
      </w:tr>
      <w:tr w:rsidR="00372C83" w:rsidRPr="00372C83" w:rsidTr="00FC164C">
        <w:tc>
          <w:tcPr>
            <w:tcW w:w="984" w:type="pct"/>
            <w:tcBorders>
              <w:top w:val="outset" w:sz="6" w:space="0" w:color="auto"/>
              <w:left w:val="outset" w:sz="6" w:space="0" w:color="auto"/>
              <w:bottom w:val="outset" w:sz="6" w:space="0" w:color="auto"/>
              <w:right w:val="outset" w:sz="6" w:space="0" w:color="auto"/>
            </w:tcBorders>
            <w:hideMark/>
          </w:tcPr>
          <w:p w:rsidR="00372C83" w:rsidRPr="007D0798" w:rsidRDefault="00372C83" w:rsidP="00FC164C">
            <w:pPr>
              <w:rPr>
                <w:i/>
                <w:color w:val="auto"/>
                <w:sz w:val="18"/>
                <w:szCs w:val="18"/>
                <w:lang w:val="en-CA" w:eastAsia="en-CA"/>
              </w:rPr>
            </w:pPr>
            <w:r w:rsidRPr="007D0798">
              <w:rPr>
                <w:i/>
                <w:color w:val="auto"/>
                <w:sz w:val="18"/>
                <w:szCs w:val="18"/>
                <w:lang w:val="en-CA" w:eastAsia="en-CA"/>
              </w:rPr>
              <w:t>The rubric is a valid assessment tool. Criteria selection is appropriate for the task and the course.</w:t>
            </w:r>
          </w:p>
        </w:tc>
        <w:tc>
          <w:tcPr>
            <w:tcW w:w="94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Only a little of the knowledge and a few of the skills identified in the criteria reflect course expectations.</w:t>
            </w:r>
          </w:p>
        </w:tc>
        <w:tc>
          <w:tcPr>
            <w:tcW w:w="1024"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identifies knowledge and skills that mostly reflect course expectations, but some expectations included may be less important to evaluate, and some criteria may not clearly connect with course expectations</w:t>
            </w:r>
          </w:p>
        </w:tc>
        <w:tc>
          <w:tcPr>
            <w:tcW w:w="98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identifies knowledge and skills that reflect important expectations to evaluate in the course (based on the provincial curriculum).</w:t>
            </w:r>
          </w:p>
        </w:tc>
        <w:tc>
          <w:tcPr>
            <w:tcW w:w="1062" w:type="pct"/>
            <w:tcBorders>
              <w:top w:val="outset" w:sz="6" w:space="0" w:color="auto"/>
              <w:left w:val="outset" w:sz="6" w:space="0" w:color="auto"/>
              <w:bottom w:val="outset" w:sz="6" w:space="0" w:color="auto"/>
              <w:right w:val="outset" w:sz="6" w:space="0" w:color="auto"/>
            </w:tcBorders>
            <w:hideMark/>
          </w:tcPr>
          <w:p w:rsidR="00372C83" w:rsidRPr="00372C83" w:rsidRDefault="00372C83" w:rsidP="002D0A58">
            <w:pPr>
              <w:rPr>
                <w:color w:val="auto"/>
                <w:sz w:val="18"/>
                <w:szCs w:val="18"/>
                <w:lang w:val="en-CA" w:eastAsia="en-CA"/>
              </w:rPr>
            </w:pPr>
            <w:r w:rsidRPr="00372C83">
              <w:rPr>
                <w:color w:val="auto"/>
                <w:sz w:val="18"/>
                <w:szCs w:val="18"/>
                <w:lang w:val="en-CA" w:eastAsia="en-CA"/>
              </w:rPr>
              <w:t xml:space="preserve">The rubric clearly identifies knowledge and skills that reflect the most important expectations to evaluate on this task in the course. Selection of which </w:t>
            </w:r>
            <w:r w:rsidR="002D0A58">
              <w:rPr>
                <w:color w:val="auto"/>
                <w:sz w:val="18"/>
                <w:szCs w:val="18"/>
                <w:lang w:val="en-CA" w:eastAsia="en-CA"/>
              </w:rPr>
              <w:t>learning goals</w:t>
            </w:r>
            <w:r w:rsidRPr="00372C83">
              <w:rPr>
                <w:color w:val="auto"/>
                <w:sz w:val="18"/>
                <w:szCs w:val="18"/>
                <w:lang w:val="en-CA" w:eastAsia="en-CA"/>
              </w:rPr>
              <w:t xml:space="preserve"> to focus on has taken into consideration other course tasks so that balanced assessment in the course occurs.</w:t>
            </w:r>
          </w:p>
        </w:tc>
      </w:tr>
      <w:tr w:rsidR="00372C83" w:rsidRPr="00372C83" w:rsidTr="00FC164C">
        <w:tc>
          <w:tcPr>
            <w:tcW w:w="984" w:type="pct"/>
            <w:tcBorders>
              <w:top w:val="outset" w:sz="6" w:space="0" w:color="auto"/>
              <w:left w:val="outset" w:sz="6" w:space="0" w:color="auto"/>
              <w:bottom w:val="outset" w:sz="6" w:space="0" w:color="auto"/>
              <w:right w:val="outset" w:sz="6" w:space="0" w:color="auto"/>
            </w:tcBorders>
            <w:hideMark/>
          </w:tcPr>
          <w:p w:rsidR="00372C83" w:rsidRPr="007D0798" w:rsidRDefault="00372C83" w:rsidP="00FC164C">
            <w:pPr>
              <w:rPr>
                <w:i/>
                <w:color w:val="auto"/>
                <w:sz w:val="18"/>
                <w:szCs w:val="18"/>
                <w:lang w:val="en-CA" w:eastAsia="en-CA"/>
              </w:rPr>
            </w:pPr>
            <w:r w:rsidRPr="007D0798">
              <w:rPr>
                <w:b/>
                <w:bCs/>
                <w:i/>
                <w:color w:val="auto"/>
                <w:sz w:val="18"/>
                <w:szCs w:val="18"/>
                <w:lang w:val="en-CA" w:eastAsia="en-CA"/>
              </w:rPr>
              <w:t>Thinking</w:t>
            </w:r>
          </w:p>
        </w:tc>
        <w:tc>
          <w:tcPr>
            <w:tcW w:w="4016" w:type="pct"/>
            <w:gridSpan w:val="4"/>
            <w:tcBorders>
              <w:top w:val="outset" w:sz="6" w:space="0" w:color="auto"/>
              <w:left w:val="outset" w:sz="6" w:space="0" w:color="auto"/>
              <w:bottom w:val="outset" w:sz="6" w:space="0" w:color="auto"/>
              <w:right w:val="outset" w:sz="6" w:space="0" w:color="auto"/>
            </w:tcBorders>
            <w:shd w:val="clear" w:color="auto" w:fill="C0C0C0"/>
            <w:hideMark/>
          </w:tcPr>
          <w:p w:rsidR="00372C83" w:rsidRPr="00372C83" w:rsidRDefault="00372C83" w:rsidP="00FC164C">
            <w:pPr>
              <w:rPr>
                <w:color w:val="auto"/>
                <w:sz w:val="18"/>
                <w:szCs w:val="18"/>
                <w:lang w:val="en-CA" w:eastAsia="en-CA"/>
              </w:rPr>
            </w:pPr>
            <w:r w:rsidRPr="00372C83">
              <w:rPr>
                <w:color w:val="auto"/>
                <w:sz w:val="18"/>
                <w:szCs w:val="18"/>
                <w:lang w:val="en-CA" w:eastAsia="en-CA"/>
              </w:rPr>
              <w:t> </w:t>
            </w:r>
          </w:p>
        </w:tc>
      </w:tr>
      <w:tr w:rsidR="00372C83" w:rsidRPr="00372C83" w:rsidTr="00FC164C">
        <w:tc>
          <w:tcPr>
            <w:tcW w:w="984" w:type="pct"/>
            <w:tcBorders>
              <w:top w:val="outset" w:sz="6" w:space="0" w:color="auto"/>
              <w:left w:val="outset" w:sz="6" w:space="0" w:color="auto"/>
              <w:bottom w:val="outset" w:sz="6" w:space="0" w:color="auto"/>
              <w:right w:val="outset" w:sz="6" w:space="0" w:color="auto"/>
            </w:tcBorders>
            <w:hideMark/>
          </w:tcPr>
          <w:p w:rsidR="00372C83" w:rsidRPr="007D0798" w:rsidRDefault="00372C83" w:rsidP="00FC164C">
            <w:pPr>
              <w:rPr>
                <w:i/>
                <w:color w:val="auto"/>
                <w:sz w:val="18"/>
                <w:szCs w:val="18"/>
                <w:lang w:val="en-CA" w:eastAsia="en-CA"/>
              </w:rPr>
            </w:pPr>
            <w:r w:rsidRPr="007D0798">
              <w:rPr>
                <w:i/>
                <w:color w:val="auto"/>
                <w:sz w:val="18"/>
                <w:szCs w:val="18"/>
                <w:lang w:val="en-CA" w:eastAsia="en-CA"/>
              </w:rPr>
              <w:t>The rubric criteria identify the knowledge and skills that it is important for the student to demonstrate in the task.</w:t>
            </w:r>
          </w:p>
        </w:tc>
        <w:tc>
          <w:tcPr>
            <w:tcW w:w="94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 xml:space="preserve">The rubric identifies criteria that give students a limited idea of what is important because they focus on too many or too few </w:t>
            </w:r>
            <w:r w:rsidR="002D0A58">
              <w:rPr>
                <w:color w:val="auto"/>
                <w:sz w:val="18"/>
                <w:szCs w:val="18"/>
                <w:lang w:val="en-CA" w:eastAsia="en-CA"/>
              </w:rPr>
              <w:t>learning goals.</w:t>
            </w:r>
          </w:p>
        </w:tc>
        <w:tc>
          <w:tcPr>
            <w:tcW w:w="1024" w:type="pct"/>
            <w:tcBorders>
              <w:top w:val="outset" w:sz="6" w:space="0" w:color="auto"/>
              <w:left w:val="outset" w:sz="6" w:space="0" w:color="auto"/>
              <w:bottom w:val="outset" w:sz="6" w:space="0" w:color="auto"/>
              <w:right w:val="outset" w:sz="6" w:space="0" w:color="auto"/>
            </w:tcBorders>
            <w:hideMark/>
          </w:tcPr>
          <w:p w:rsidR="002D0A58" w:rsidRDefault="00372C83" w:rsidP="00FC164C">
            <w:pPr>
              <w:rPr>
                <w:color w:val="auto"/>
                <w:sz w:val="18"/>
                <w:szCs w:val="18"/>
                <w:lang w:val="en-CA" w:eastAsia="en-CA"/>
              </w:rPr>
            </w:pPr>
            <w:r w:rsidRPr="00372C83">
              <w:rPr>
                <w:color w:val="auto"/>
                <w:sz w:val="18"/>
                <w:szCs w:val="18"/>
                <w:lang w:val="en-CA" w:eastAsia="en-CA"/>
              </w:rPr>
              <w:t>The rubric criteria give students some idea of what is important, but still neglect to identify all the key knowledge and skills they should demonstrate, or i</w:t>
            </w:r>
            <w:r w:rsidR="002D0A58">
              <w:rPr>
                <w:color w:val="auto"/>
                <w:sz w:val="18"/>
                <w:szCs w:val="18"/>
                <w:lang w:val="en-CA" w:eastAsia="en-CA"/>
              </w:rPr>
              <w:t>dentifies too many learning goals that could be omitted or</w:t>
            </w:r>
          </w:p>
          <w:p w:rsidR="00372C83" w:rsidRPr="00372C83" w:rsidRDefault="00372C83" w:rsidP="00FC164C">
            <w:pPr>
              <w:rPr>
                <w:color w:val="auto"/>
                <w:sz w:val="18"/>
                <w:szCs w:val="18"/>
                <w:lang w:val="en-CA" w:eastAsia="en-CA"/>
              </w:rPr>
            </w:pPr>
            <w:r w:rsidRPr="00372C83">
              <w:rPr>
                <w:color w:val="auto"/>
                <w:sz w:val="18"/>
                <w:szCs w:val="18"/>
                <w:lang w:val="en-CA" w:eastAsia="en-CA"/>
              </w:rPr>
              <w:t>consolidated.</w:t>
            </w:r>
          </w:p>
        </w:tc>
        <w:tc>
          <w:tcPr>
            <w:tcW w:w="98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 xml:space="preserve">The rubric identifies an appropriate number of criteria for the task; students can see what knowledge and skills they must demonstrate without feeling overwhelmed. </w:t>
            </w:r>
          </w:p>
        </w:tc>
        <w:tc>
          <w:tcPr>
            <w:tcW w:w="1062"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identifies an appropriate number of criteria for the task; all related expectations have been combined into single criteria while each important aspect of learning has been distinctly articulated.</w:t>
            </w:r>
          </w:p>
        </w:tc>
      </w:tr>
      <w:tr w:rsidR="00372C83" w:rsidRPr="00372C83" w:rsidTr="00FC164C">
        <w:tc>
          <w:tcPr>
            <w:tcW w:w="984" w:type="pct"/>
            <w:tcBorders>
              <w:top w:val="outset" w:sz="6" w:space="0" w:color="auto"/>
              <w:left w:val="outset" w:sz="6" w:space="0" w:color="auto"/>
              <w:bottom w:val="outset" w:sz="6" w:space="0" w:color="auto"/>
              <w:right w:val="outset" w:sz="6" w:space="0" w:color="auto"/>
            </w:tcBorders>
            <w:hideMark/>
          </w:tcPr>
          <w:p w:rsidR="00372C83" w:rsidRPr="007D0798" w:rsidRDefault="00372C83" w:rsidP="00FC164C">
            <w:pPr>
              <w:rPr>
                <w:i/>
                <w:color w:val="auto"/>
                <w:sz w:val="18"/>
                <w:szCs w:val="18"/>
                <w:lang w:val="en-CA" w:eastAsia="en-CA"/>
              </w:rPr>
            </w:pPr>
            <w:r w:rsidRPr="007D0798">
              <w:rPr>
                <w:b/>
                <w:bCs/>
                <w:i/>
                <w:color w:val="auto"/>
                <w:sz w:val="18"/>
                <w:szCs w:val="18"/>
                <w:lang w:val="en-CA" w:eastAsia="en-CA"/>
              </w:rPr>
              <w:t>Communications</w:t>
            </w:r>
          </w:p>
        </w:tc>
        <w:tc>
          <w:tcPr>
            <w:tcW w:w="4016" w:type="pct"/>
            <w:gridSpan w:val="4"/>
            <w:tcBorders>
              <w:top w:val="outset" w:sz="6" w:space="0" w:color="auto"/>
              <w:left w:val="outset" w:sz="6" w:space="0" w:color="auto"/>
              <w:bottom w:val="outset" w:sz="6" w:space="0" w:color="auto"/>
              <w:right w:val="outset" w:sz="6" w:space="0" w:color="auto"/>
            </w:tcBorders>
            <w:shd w:val="clear" w:color="auto" w:fill="C0C0C0"/>
            <w:hideMark/>
          </w:tcPr>
          <w:p w:rsidR="00372C83" w:rsidRPr="00372C83" w:rsidRDefault="00372C83" w:rsidP="00FC164C">
            <w:pPr>
              <w:rPr>
                <w:color w:val="auto"/>
                <w:sz w:val="18"/>
                <w:szCs w:val="18"/>
                <w:lang w:val="en-CA" w:eastAsia="en-CA"/>
              </w:rPr>
            </w:pPr>
            <w:r w:rsidRPr="00372C83">
              <w:rPr>
                <w:color w:val="auto"/>
                <w:sz w:val="18"/>
                <w:szCs w:val="18"/>
                <w:lang w:val="en-CA" w:eastAsia="en-CA"/>
              </w:rPr>
              <w:t> </w:t>
            </w:r>
          </w:p>
        </w:tc>
      </w:tr>
      <w:tr w:rsidR="00372C83" w:rsidRPr="00372C83" w:rsidTr="00FC164C">
        <w:tc>
          <w:tcPr>
            <w:tcW w:w="984" w:type="pct"/>
            <w:tcBorders>
              <w:top w:val="outset" w:sz="6" w:space="0" w:color="auto"/>
              <w:left w:val="outset" w:sz="6" w:space="0" w:color="auto"/>
              <w:bottom w:val="outset" w:sz="6" w:space="0" w:color="auto"/>
              <w:right w:val="outset" w:sz="6" w:space="0" w:color="auto"/>
            </w:tcBorders>
            <w:hideMark/>
          </w:tcPr>
          <w:p w:rsidR="00372C83" w:rsidRPr="007D0798" w:rsidRDefault="00372C83" w:rsidP="00FC164C">
            <w:pPr>
              <w:rPr>
                <w:i/>
                <w:color w:val="auto"/>
                <w:sz w:val="18"/>
                <w:szCs w:val="18"/>
                <w:lang w:val="en-CA" w:eastAsia="en-CA"/>
              </w:rPr>
            </w:pPr>
            <w:r w:rsidRPr="007D0798">
              <w:rPr>
                <w:i/>
                <w:color w:val="auto"/>
                <w:sz w:val="18"/>
                <w:szCs w:val="18"/>
                <w:lang w:val="en-CA" w:eastAsia="en-CA"/>
              </w:rPr>
              <w:t>The criteria and performance descriptions are clear and meaningful for the students as well as the teacher and parents/guardians.</w:t>
            </w:r>
          </w:p>
        </w:tc>
        <w:tc>
          <w:tcPr>
            <w:tcW w:w="94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Criteria and descriptions provide a vague idea of what is required and how to achieve each level of performance.</w:t>
            </w:r>
          </w:p>
        </w:tc>
        <w:tc>
          <w:tcPr>
            <w:tcW w:w="1024"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Criteria and descriptions provide some idea of what is required and how to achieve each level of performance, but some language is too difficult or too vague for students to fully understand.</w:t>
            </w:r>
          </w:p>
        </w:tc>
        <w:tc>
          <w:tcPr>
            <w:tcW w:w="98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Criteria and descriptions use language that is specific and meaningful; it is clear what the difference is between each level of performance.</w:t>
            </w:r>
          </w:p>
        </w:tc>
        <w:tc>
          <w:tcPr>
            <w:tcW w:w="1062"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Criteria and descriptions are as specific and concrete as possible; they use language that is meaningful to the students; it is very clear what a student would have to do to achieve each level of performance.</w:t>
            </w:r>
          </w:p>
        </w:tc>
      </w:tr>
      <w:tr w:rsidR="00372C83" w:rsidRPr="00372C83" w:rsidTr="00FC164C">
        <w:tc>
          <w:tcPr>
            <w:tcW w:w="984" w:type="pct"/>
            <w:tcBorders>
              <w:top w:val="outset" w:sz="6" w:space="0" w:color="auto"/>
              <w:left w:val="outset" w:sz="6" w:space="0" w:color="auto"/>
              <w:bottom w:val="outset" w:sz="6" w:space="0" w:color="auto"/>
              <w:right w:val="outset" w:sz="6" w:space="0" w:color="auto"/>
            </w:tcBorders>
            <w:hideMark/>
          </w:tcPr>
          <w:p w:rsidR="00372C83" w:rsidRPr="007D0798" w:rsidRDefault="00372C83" w:rsidP="00FC164C">
            <w:pPr>
              <w:rPr>
                <w:i/>
                <w:color w:val="auto"/>
                <w:sz w:val="18"/>
                <w:szCs w:val="18"/>
                <w:lang w:val="en-CA" w:eastAsia="en-CA"/>
              </w:rPr>
            </w:pPr>
            <w:r w:rsidRPr="007D0798">
              <w:rPr>
                <w:i/>
                <w:color w:val="auto"/>
                <w:sz w:val="18"/>
                <w:szCs w:val="18"/>
                <w:lang w:val="en-CA" w:eastAsia="en-CA"/>
              </w:rPr>
              <w:t>The rubric format makes it a clear and practical tool for teacher and student use.</w:t>
            </w:r>
          </w:p>
        </w:tc>
        <w:tc>
          <w:tcPr>
            <w:tcW w:w="94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is organized in a way that makes information possible but difficult to read and understand.</w:t>
            </w:r>
          </w:p>
        </w:tc>
        <w:tc>
          <w:tcPr>
            <w:tcW w:w="1024"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is organized in a way that makes it possible to figure out how to understand the information, but font size, headings, order, and alignment of descriptions, etc. could be clearer.</w:t>
            </w:r>
          </w:p>
        </w:tc>
        <w:tc>
          <w:tcPr>
            <w:tcW w:w="985"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is organized in a way that makes information easy to read and understand.</w:t>
            </w:r>
          </w:p>
        </w:tc>
        <w:tc>
          <w:tcPr>
            <w:tcW w:w="1062" w:type="pct"/>
            <w:tcBorders>
              <w:top w:val="outset" w:sz="6" w:space="0" w:color="auto"/>
              <w:left w:val="outset" w:sz="6" w:space="0" w:color="auto"/>
              <w:bottom w:val="outset" w:sz="6" w:space="0" w:color="auto"/>
              <w:right w:val="outset" w:sz="6" w:space="0" w:color="auto"/>
            </w:tcBorders>
            <w:hideMark/>
          </w:tcPr>
          <w:p w:rsidR="00372C83" w:rsidRPr="00372C83" w:rsidRDefault="00372C83" w:rsidP="00FC164C">
            <w:pPr>
              <w:rPr>
                <w:color w:val="auto"/>
                <w:sz w:val="18"/>
                <w:szCs w:val="18"/>
                <w:lang w:val="en-CA" w:eastAsia="en-CA"/>
              </w:rPr>
            </w:pPr>
            <w:r w:rsidRPr="00372C83">
              <w:rPr>
                <w:color w:val="auto"/>
                <w:sz w:val="18"/>
                <w:szCs w:val="18"/>
                <w:lang w:val="en-CA" w:eastAsia="en-CA"/>
              </w:rPr>
              <w:t>The rubric is organized in a way that makes information easy to read and understand. It fits on one page and is aesthetically pleasing.</w:t>
            </w:r>
          </w:p>
        </w:tc>
      </w:tr>
    </w:tbl>
    <w:p w:rsidR="00372C83" w:rsidRPr="007C345F" w:rsidRDefault="00372C83">
      <w:pPr>
        <w:rPr>
          <w:b/>
          <w:noProof/>
          <w:color w:val="002060"/>
          <w:sz w:val="28"/>
          <w:szCs w:val="28"/>
        </w:rPr>
      </w:pPr>
      <w:r w:rsidRPr="007C345F">
        <w:rPr>
          <w:b/>
          <w:noProof/>
          <w:color w:val="002060"/>
          <w:sz w:val="28"/>
          <w:szCs w:val="28"/>
        </w:rPr>
        <w:t>What Might I Consider in Designing Effective Rubrics?</w:t>
      </w:r>
    </w:p>
    <w:tbl>
      <w:tblPr>
        <w:tblStyle w:val="TableGrid"/>
        <w:tblpPr w:leftFromText="180" w:rightFromText="180" w:horzAnchor="margin" w:tblpXSpec="center" w:tblpY="300"/>
        <w:tblW w:w="11322" w:type="dxa"/>
        <w:tblLook w:val="04A0"/>
      </w:tblPr>
      <w:tblGrid>
        <w:gridCol w:w="3492"/>
        <w:gridCol w:w="4950"/>
        <w:gridCol w:w="2880"/>
      </w:tblGrid>
      <w:tr w:rsidR="008B7C0D" w:rsidTr="005757EB">
        <w:tc>
          <w:tcPr>
            <w:tcW w:w="11322" w:type="dxa"/>
            <w:gridSpan w:val="3"/>
          </w:tcPr>
          <w:p w:rsidR="008B7C0D" w:rsidRPr="00A5625E" w:rsidRDefault="008B7C0D" w:rsidP="008B7C0D">
            <w:pPr>
              <w:rPr>
                <w:b/>
                <w:bCs/>
                <w:color w:val="002060"/>
                <w:sz w:val="28"/>
                <w:szCs w:val="28"/>
                <w:lang w:val="en-CA" w:eastAsia="en-CA"/>
              </w:rPr>
            </w:pPr>
            <w:r>
              <w:rPr>
                <w:b/>
                <w:bCs/>
                <w:color w:val="002060"/>
                <w:sz w:val="28"/>
                <w:szCs w:val="28"/>
                <w:lang w:val="en-CA" w:eastAsia="en-CA"/>
              </w:rPr>
              <w:lastRenderedPageBreak/>
              <w:t>How Does</w:t>
            </w:r>
            <w:r w:rsidRPr="00A5625E">
              <w:rPr>
                <w:b/>
                <w:bCs/>
                <w:color w:val="002060"/>
                <w:sz w:val="28"/>
                <w:szCs w:val="28"/>
                <w:lang w:val="en-CA" w:eastAsia="en-CA"/>
              </w:rPr>
              <w:t xml:space="preserve"> the Ministry </w:t>
            </w:r>
            <w:r>
              <w:rPr>
                <w:b/>
                <w:bCs/>
                <w:color w:val="002060"/>
                <w:sz w:val="28"/>
                <w:szCs w:val="28"/>
                <w:lang w:val="en-CA" w:eastAsia="en-CA"/>
              </w:rPr>
              <w:t>Clarify</w:t>
            </w:r>
            <w:r w:rsidRPr="00A5625E">
              <w:rPr>
                <w:b/>
                <w:bCs/>
                <w:color w:val="002060"/>
                <w:sz w:val="28"/>
                <w:szCs w:val="28"/>
                <w:lang w:val="en-CA" w:eastAsia="en-CA"/>
              </w:rPr>
              <w:t xml:space="preserve"> </w:t>
            </w:r>
            <w:r>
              <w:rPr>
                <w:b/>
                <w:bCs/>
                <w:color w:val="002060"/>
                <w:sz w:val="28"/>
                <w:szCs w:val="28"/>
                <w:lang w:val="en-CA" w:eastAsia="en-CA"/>
              </w:rPr>
              <w:t>the Category of</w:t>
            </w:r>
            <w:r w:rsidRPr="00A5625E">
              <w:rPr>
                <w:b/>
                <w:bCs/>
                <w:color w:val="002060"/>
                <w:sz w:val="28"/>
                <w:szCs w:val="28"/>
                <w:lang w:val="en-CA" w:eastAsia="en-CA"/>
              </w:rPr>
              <w:t xml:space="preserve"> ‘Thinking’?</w:t>
            </w:r>
          </w:p>
          <w:p w:rsidR="008B7C0D" w:rsidRDefault="008B7C0D" w:rsidP="008B7C0D">
            <w:pPr>
              <w:rPr>
                <w:b/>
                <w:bCs/>
                <w:color w:val="002060"/>
                <w:sz w:val="18"/>
                <w:szCs w:val="18"/>
                <w:lang w:val="en-CA" w:eastAsia="en-CA"/>
              </w:rPr>
            </w:pPr>
          </w:p>
          <w:tbl>
            <w:tblPr>
              <w:tblW w:w="7586" w:type="pct"/>
              <w:tblCellSpacing w:w="15" w:type="dxa"/>
              <w:tblCellMar>
                <w:top w:w="15" w:type="dxa"/>
                <w:left w:w="15" w:type="dxa"/>
                <w:bottom w:w="15" w:type="dxa"/>
                <w:right w:w="15" w:type="dxa"/>
              </w:tblCellMar>
              <w:tblLook w:val="04A0"/>
            </w:tblPr>
            <w:tblGrid>
              <w:gridCol w:w="12313"/>
              <w:gridCol w:w="4537"/>
            </w:tblGrid>
            <w:tr w:rsidR="008B7C0D" w:rsidRPr="00A5625E" w:rsidTr="00D4296D">
              <w:trPr>
                <w:tblCellSpacing w:w="15" w:type="dxa"/>
              </w:trPr>
              <w:tc>
                <w:tcPr>
                  <w:tcW w:w="3635" w:type="pct"/>
                  <w:vAlign w:val="bottom"/>
                  <w:hideMark/>
                </w:tcPr>
                <w:p w:rsidR="008B7C0D" w:rsidRPr="004A4D0E" w:rsidRDefault="008B7C0D" w:rsidP="00D01C4F">
                  <w:pPr>
                    <w:framePr w:hSpace="180" w:wrap="around" w:hAnchor="margin" w:xAlign="center" w:y="300"/>
                    <w:rPr>
                      <w:b/>
                      <w:bCs/>
                      <w:color w:val="auto"/>
                      <w:szCs w:val="24"/>
                      <w:lang w:val="en-CA" w:eastAsia="en-CA"/>
                    </w:rPr>
                  </w:pPr>
                  <w:r w:rsidRPr="004A4D0E">
                    <w:rPr>
                      <w:b/>
                      <w:bCs/>
                      <w:color w:val="auto"/>
                      <w:szCs w:val="24"/>
                      <w:lang w:val="en-CA" w:eastAsia="en-CA"/>
                    </w:rPr>
                    <w:t>Thinking: The use of critical and creative thinking skills and/or processes.</w:t>
                  </w:r>
                </w:p>
              </w:tc>
              <w:tc>
                <w:tcPr>
                  <w:tcW w:w="1331" w:type="pct"/>
                  <w:vAlign w:val="center"/>
                  <w:hideMark/>
                </w:tcPr>
                <w:p w:rsidR="008B7C0D" w:rsidRPr="00A5625E" w:rsidRDefault="008B7C0D" w:rsidP="00D01C4F">
                  <w:pPr>
                    <w:framePr w:hSpace="180" w:wrap="around" w:hAnchor="margin" w:xAlign="center" w:y="300"/>
                    <w:rPr>
                      <w:color w:val="auto"/>
                      <w:sz w:val="18"/>
                      <w:szCs w:val="18"/>
                      <w:lang w:val="en-CA" w:eastAsia="en-CA"/>
                    </w:rPr>
                  </w:pPr>
                </w:p>
              </w:tc>
            </w:tr>
          </w:tbl>
          <w:p w:rsidR="008B7C0D" w:rsidRPr="008B7C0D" w:rsidRDefault="008B7C0D" w:rsidP="008B7C0D">
            <w:pPr>
              <w:shd w:val="clear" w:color="auto" w:fill="FFFFFF"/>
              <w:spacing w:before="100" w:beforeAutospacing="1" w:after="100" w:afterAutospacing="1"/>
              <w:rPr>
                <w:rFonts w:cs="Arial"/>
                <w:color w:val="auto"/>
                <w:sz w:val="18"/>
                <w:szCs w:val="18"/>
                <w:lang w:val="en-CA" w:eastAsia="en-CA"/>
              </w:rPr>
            </w:pPr>
          </w:p>
        </w:tc>
      </w:tr>
      <w:tr w:rsidR="006E76E0" w:rsidTr="005757EB">
        <w:tc>
          <w:tcPr>
            <w:tcW w:w="3492" w:type="dxa"/>
          </w:tcPr>
          <w:p w:rsidR="006E76E0" w:rsidRPr="003875D2" w:rsidRDefault="006E76E0" w:rsidP="008B7C0D">
            <w:pPr>
              <w:pStyle w:val="ListParagraph"/>
              <w:numPr>
                <w:ilvl w:val="0"/>
                <w:numId w:val="18"/>
              </w:numPr>
              <w:jc w:val="center"/>
              <w:rPr>
                <w:rFonts w:ascii="Trebuchet MS" w:hAnsi="Trebuchet MS"/>
                <w:b/>
                <w:sz w:val="20"/>
              </w:rPr>
            </w:pPr>
            <w:r w:rsidRPr="003875D2">
              <w:rPr>
                <w:rFonts w:ascii="Trebuchet MS" w:hAnsi="Trebuchet MS"/>
                <w:sz w:val="20"/>
              </w:rPr>
              <w:br w:type="page"/>
            </w:r>
            <w:r w:rsidRPr="003875D2">
              <w:rPr>
                <w:rFonts w:ascii="Trebuchet MS" w:hAnsi="Trebuchet MS"/>
                <w:b/>
                <w:sz w:val="20"/>
              </w:rPr>
              <w:t>Planning  Skills</w:t>
            </w:r>
          </w:p>
        </w:tc>
        <w:tc>
          <w:tcPr>
            <w:tcW w:w="4950" w:type="dxa"/>
          </w:tcPr>
          <w:p w:rsidR="006E76E0" w:rsidRPr="003875D2" w:rsidRDefault="006E76E0" w:rsidP="003875D2">
            <w:pPr>
              <w:pStyle w:val="ListParagraph"/>
              <w:numPr>
                <w:ilvl w:val="0"/>
                <w:numId w:val="18"/>
              </w:numPr>
              <w:jc w:val="center"/>
              <w:rPr>
                <w:rFonts w:ascii="Trebuchet MS" w:hAnsi="Trebuchet MS"/>
                <w:b/>
                <w:sz w:val="20"/>
              </w:rPr>
            </w:pPr>
            <w:r w:rsidRPr="003875D2">
              <w:rPr>
                <w:rFonts w:ascii="Trebuchet MS" w:hAnsi="Trebuchet MS"/>
                <w:b/>
                <w:sz w:val="20"/>
              </w:rPr>
              <w:t>Processing Skills</w:t>
            </w:r>
          </w:p>
        </w:tc>
        <w:tc>
          <w:tcPr>
            <w:tcW w:w="2880" w:type="dxa"/>
          </w:tcPr>
          <w:p w:rsidR="006E76E0" w:rsidRPr="003875D2" w:rsidRDefault="006E76E0" w:rsidP="003875D2">
            <w:pPr>
              <w:pStyle w:val="ListParagraph"/>
              <w:numPr>
                <w:ilvl w:val="0"/>
                <w:numId w:val="18"/>
              </w:numPr>
              <w:jc w:val="center"/>
              <w:rPr>
                <w:rFonts w:ascii="Trebuchet MS" w:hAnsi="Trebuchet MS"/>
                <w:b/>
                <w:sz w:val="20"/>
              </w:rPr>
            </w:pPr>
            <w:r w:rsidRPr="003875D2">
              <w:rPr>
                <w:rFonts w:ascii="Trebuchet MS" w:hAnsi="Trebuchet MS"/>
                <w:b/>
                <w:sz w:val="20"/>
              </w:rPr>
              <w:t>Critical and Creative Thinking Processes</w:t>
            </w:r>
          </w:p>
        </w:tc>
      </w:tr>
      <w:tr w:rsidR="006E76E0" w:rsidTr="005757EB">
        <w:tc>
          <w:tcPr>
            <w:tcW w:w="3492" w:type="dxa"/>
          </w:tcPr>
          <w:p w:rsidR="008B7C0D" w:rsidRDefault="006E76E0" w:rsidP="006E76E0">
            <w:pPr>
              <w:shd w:val="clear" w:color="auto" w:fill="FFFFFF"/>
              <w:spacing w:before="100" w:beforeAutospacing="1" w:after="100" w:afterAutospacing="1"/>
              <w:rPr>
                <w:rFonts w:cs="Arial"/>
                <w:color w:val="auto"/>
                <w:sz w:val="16"/>
                <w:szCs w:val="16"/>
                <w:lang w:val="en-CA" w:eastAsia="en-CA"/>
              </w:rPr>
            </w:pPr>
            <w:r w:rsidRPr="008B7C0D">
              <w:rPr>
                <w:rFonts w:cs="Arial"/>
                <w:color w:val="auto"/>
                <w:sz w:val="16"/>
                <w:szCs w:val="16"/>
                <w:lang w:val="en-CA" w:eastAsia="en-CA"/>
              </w:rPr>
              <w:t> </w:t>
            </w:r>
            <w:r w:rsidRPr="008B7C0D">
              <w:rPr>
                <w:rFonts w:cs="Arial"/>
                <w:bCs/>
                <w:color w:val="auto"/>
                <w:sz w:val="16"/>
                <w:szCs w:val="16"/>
                <w:lang w:val="en-CA" w:eastAsia="en-CA"/>
              </w:rPr>
              <w:t>Focusing Skills</w:t>
            </w:r>
            <w:r w:rsidRPr="008B7C0D">
              <w:rPr>
                <w:rFonts w:cs="Arial"/>
                <w:color w:val="auto"/>
                <w:sz w:val="16"/>
                <w:szCs w:val="16"/>
                <w:lang w:val="en-CA" w:eastAsia="en-CA"/>
              </w:rPr>
              <w:t>: directing one’s attention to selected information.</w:t>
            </w:r>
          </w:p>
          <w:p w:rsidR="008B7C0D" w:rsidRDefault="006E76E0" w:rsidP="004A4D0E">
            <w:pPr>
              <w:shd w:val="clear" w:color="auto" w:fill="FFFFFF"/>
              <w:spacing w:before="100" w:beforeAutospacing="1" w:after="100" w:afterAutospacing="1"/>
              <w:rPr>
                <w:rFonts w:cs="Arial"/>
                <w:color w:val="auto"/>
                <w:sz w:val="16"/>
                <w:szCs w:val="16"/>
                <w:lang w:val="en-CA" w:eastAsia="en-CA"/>
              </w:rPr>
            </w:pPr>
            <w:r w:rsidRPr="008B7C0D">
              <w:rPr>
                <w:rFonts w:cs="Arial"/>
                <w:color w:val="auto"/>
                <w:sz w:val="16"/>
                <w:szCs w:val="16"/>
                <w:lang w:val="en-CA" w:eastAsia="en-CA"/>
              </w:rPr>
              <w:t xml:space="preserve">      </w:t>
            </w:r>
            <w:r w:rsidRPr="004A4D0E">
              <w:rPr>
                <w:rFonts w:cs="Arial"/>
                <w:b/>
                <w:color w:val="auto"/>
                <w:sz w:val="16"/>
                <w:szCs w:val="16"/>
                <w:lang w:val="en-CA" w:eastAsia="en-CA"/>
              </w:rPr>
              <w:t>Examples:</w:t>
            </w:r>
            <w:r w:rsidRPr="008B7C0D">
              <w:rPr>
                <w:rFonts w:cs="Arial"/>
                <w:color w:val="auto"/>
                <w:sz w:val="16"/>
                <w:szCs w:val="16"/>
                <w:lang w:val="en-CA" w:eastAsia="en-CA"/>
              </w:rPr>
              <w:br/>
              <w:t>           Defining a problem</w:t>
            </w:r>
            <w:r w:rsidRPr="008B7C0D">
              <w:rPr>
                <w:rFonts w:cs="Arial"/>
                <w:color w:val="auto"/>
                <w:sz w:val="16"/>
                <w:szCs w:val="16"/>
                <w:lang w:val="en-CA" w:eastAsia="en-CA"/>
              </w:rPr>
              <w:br/>
              <w:t xml:space="preserve">           Setting a goal to establish direction and </w:t>
            </w:r>
            <w:r w:rsidR="008B7C0D">
              <w:rPr>
                <w:rFonts w:cs="Arial"/>
                <w:color w:val="auto"/>
                <w:sz w:val="16"/>
                <w:szCs w:val="16"/>
                <w:lang w:val="en-CA" w:eastAsia="en-CA"/>
              </w:rPr>
              <w:t xml:space="preserve">         </w:t>
            </w:r>
            <w:r w:rsidRPr="008B7C0D">
              <w:rPr>
                <w:rFonts w:cs="Arial"/>
                <w:color w:val="auto"/>
                <w:sz w:val="16"/>
                <w:szCs w:val="16"/>
                <w:lang w:val="en-CA" w:eastAsia="en-CA"/>
              </w:rPr>
              <w:t>purpose</w:t>
            </w:r>
            <w:r w:rsidRPr="008B7C0D">
              <w:rPr>
                <w:rFonts w:cs="Arial"/>
                <w:color w:val="auto"/>
                <w:sz w:val="16"/>
                <w:szCs w:val="16"/>
                <w:lang w:val="en-CA" w:eastAsia="en-CA"/>
              </w:rPr>
              <w:br/>
              <w:t>           Articulating a vision</w:t>
            </w:r>
            <w:r w:rsidRPr="008B7C0D">
              <w:rPr>
                <w:rFonts w:cs="Arial"/>
                <w:color w:val="auto"/>
                <w:sz w:val="16"/>
                <w:szCs w:val="16"/>
                <w:lang w:val="en-CA" w:eastAsia="en-CA"/>
              </w:rPr>
              <w:br/>
              <w:t>           Clarifying the task</w:t>
            </w:r>
            <w:r w:rsidRPr="008B7C0D">
              <w:rPr>
                <w:rFonts w:cs="Arial"/>
                <w:color w:val="auto"/>
                <w:sz w:val="16"/>
                <w:szCs w:val="16"/>
                <w:lang w:val="en-CA" w:eastAsia="en-CA"/>
              </w:rPr>
              <w:br/>
              <w:t>           Identifying a question</w:t>
            </w:r>
            <w:r w:rsidRPr="008B7C0D">
              <w:rPr>
                <w:rFonts w:cs="Arial"/>
                <w:color w:val="auto"/>
                <w:sz w:val="16"/>
                <w:szCs w:val="16"/>
                <w:lang w:val="en-CA" w:eastAsia="en-CA"/>
              </w:rPr>
              <w:br/>
              <w:t> </w:t>
            </w:r>
            <w:r w:rsidRPr="008B7C0D">
              <w:rPr>
                <w:rFonts w:cs="Arial"/>
                <w:color w:val="auto"/>
                <w:sz w:val="16"/>
                <w:szCs w:val="16"/>
                <w:lang w:val="en-CA" w:eastAsia="en-CA"/>
              </w:rPr>
              <w:br/>
              <w:t> </w:t>
            </w:r>
            <w:r w:rsidRPr="008B7C0D">
              <w:rPr>
                <w:rFonts w:cs="Arial"/>
                <w:bCs/>
                <w:color w:val="auto"/>
                <w:sz w:val="16"/>
                <w:szCs w:val="16"/>
                <w:lang w:val="en-CA" w:eastAsia="en-CA"/>
              </w:rPr>
              <w:t>Information Gathering Skills</w:t>
            </w:r>
            <w:r w:rsidRPr="008B7C0D">
              <w:rPr>
                <w:rFonts w:cs="Arial"/>
                <w:color w:val="auto"/>
                <w:sz w:val="16"/>
                <w:szCs w:val="16"/>
                <w:lang w:val="en-CA" w:eastAsia="en-CA"/>
              </w:rPr>
              <w:t>: acquiring relevant information, data, ideas, and evidence and arranging them so they can be used more effectively.</w:t>
            </w:r>
            <w:r w:rsidRPr="008B7C0D">
              <w:rPr>
                <w:rFonts w:cs="Arial"/>
                <w:color w:val="auto"/>
                <w:sz w:val="16"/>
                <w:szCs w:val="16"/>
                <w:lang w:val="en-CA" w:eastAsia="en-CA"/>
              </w:rPr>
              <w:br/>
              <w:t xml:space="preserve">      </w:t>
            </w:r>
          </w:p>
          <w:p w:rsidR="008B7C0D" w:rsidRDefault="006E76E0" w:rsidP="006E76E0">
            <w:pPr>
              <w:shd w:val="clear" w:color="auto" w:fill="FFFFFF"/>
              <w:spacing w:before="100" w:beforeAutospacing="1" w:after="100" w:afterAutospacing="1"/>
              <w:rPr>
                <w:rFonts w:cs="Arial"/>
                <w:color w:val="auto"/>
                <w:sz w:val="16"/>
                <w:szCs w:val="16"/>
                <w:lang w:val="en-CA" w:eastAsia="en-CA"/>
              </w:rPr>
            </w:pPr>
            <w:r w:rsidRPr="004A4D0E">
              <w:rPr>
                <w:rFonts w:cs="Arial"/>
                <w:b/>
                <w:color w:val="auto"/>
                <w:sz w:val="16"/>
                <w:szCs w:val="16"/>
                <w:lang w:val="en-CA" w:eastAsia="en-CA"/>
              </w:rPr>
              <w:t>Examples:</w:t>
            </w:r>
            <w:r w:rsidRPr="008B7C0D">
              <w:rPr>
                <w:rFonts w:cs="Arial"/>
                <w:color w:val="auto"/>
                <w:sz w:val="16"/>
                <w:szCs w:val="16"/>
                <w:lang w:val="en-CA" w:eastAsia="en-CA"/>
              </w:rPr>
              <w:br/>
              <w:t>           Observing, obtaining information through senses</w:t>
            </w:r>
            <w:r w:rsidRPr="008B7C0D">
              <w:rPr>
                <w:rFonts w:cs="Arial"/>
                <w:color w:val="auto"/>
                <w:sz w:val="16"/>
                <w:szCs w:val="16"/>
                <w:lang w:val="en-CA" w:eastAsia="en-CA"/>
              </w:rPr>
              <w:br/>
              <w:t>           Questioning to obtain new information</w:t>
            </w:r>
            <w:r w:rsidRPr="008B7C0D">
              <w:rPr>
                <w:rFonts w:cs="Arial"/>
                <w:color w:val="auto"/>
                <w:sz w:val="16"/>
                <w:szCs w:val="16"/>
                <w:lang w:val="en-CA" w:eastAsia="en-CA"/>
              </w:rPr>
              <w:br/>
              <w:t> </w:t>
            </w:r>
            <w:r w:rsidRPr="008B7C0D">
              <w:rPr>
                <w:rFonts w:cs="Arial"/>
                <w:color w:val="auto"/>
                <w:sz w:val="16"/>
                <w:szCs w:val="16"/>
                <w:lang w:val="en-CA" w:eastAsia="en-CA"/>
              </w:rPr>
              <w:br/>
              <w:t> </w:t>
            </w:r>
            <w:r w:rsidRPr="008B7C0D">
              <w:rPr>
                <w:rFonts w:cs="Arial"/>
                <w:bCs/>
                <w:color w:val="auto"/>
                <w:sz w:val="16"/>
                <w:szCs w:val="16"/>
                <w:lang w:val="en-CA" w:eastAsia="en-CA"/>
              </w:rPr>
              <w:t>Remembering Skills</w:t>
            </w:r>
            <w:r w:rsidRPr="008B7C0D">
              <w:rPr>
                <w:rFonts w:cs="Arial"/>
                <w:color w:val="auto"/>
                <w:sz w:val="16"/>
                <w:szCs w:val="16"/>
                <w:lang w:val="en-CA" w:eastAsia="en-CA"/>
              </w:rPr>
              <w:t>: storing or retrieving information.</w:t>
            </w:r>
            <w:r w:rsidRPr="008B7C0D">
              <w:rPr>
                <w:rFonts w:cs="Arial"/>
                <w:color w:val="auto"/>
                <w:sz w:val="16"/>
                <w:szCs w:val="16"/>
                <w:lang w:val="en-CA" w:eastAsia="en-CA"/>
              </w:rPr>
              <w:br/>
              <w:t xml:space="preserve">      </w:t>
            </w:r>
          </w:p>
          <w:p w:rsidR="008B7C0D" w:rsidRDefault="006E76E0" w:rsidP="006E76E0">
            <w:pPr>
              <w:shd w:val="clear" w:color="auto" w:fill="FFFFFF"/>
              <w:spacing w:before="100" w:beforeAutospacing="1" w:after="100" w:afterAutospacing="1"/>
              <w:rPr>
                <w:rFonts w:cs="Arial"/>
                <w:color w:val="auto"/>
                <w:sz w:val="16"/>
                <w:szCs w:val="16"/>
                <w:lang w:val="en-CA" w:eastAsia="en-CA"/>
              </w:rPr>
            </w:pPr>
            <w:r w:rsidRPr="004A4D0E">
              <w:rPr>
                <w:rFonts w:cs="Arial"/>
                <w:b/>
                <w:color w:val="auto"/>
                <w:sz w:val="16"/>
                <w:szCs w:val="16"/>
                <w:lang w:val="en-CA" w:eastAsia="en-CA"/>
              </w:rPr>
              <w:t xml:space="preserve">Examples: </w:t>
            </w:r>
            <w:r w:rsidRPr="004A4D0E">
              <w:rPr>
                <w:rFonts w:cs="Arial"/>
                <w:b/>
                <w:color w:val="auto"/>
                <w:sz w:val="16"/>
                <w:szCs w:val="16"/>
                <w:lang w:val="en-CA" w:eastAsia="en-CA"/>
              </w:rPr>
              <w:br/>
            </w:r>
            <w:r w:rsidRPr="008B7C0D">
              <w:rPr>
                <w:rFonts w:cs="Arial"/>
                <w:color w:val="auto"/>
                <w:sz w:val="16"/>
                <w:szCs w:val="16"/>
                <w:lang w:val="en-CA" w:eastAsia="en-CA"/>
              </w:rPr>
              <w:t>           Encoding – storing information in long-term memory</w:t>
            </w:r>
            <w:r w:rsidRPr="008B7C0D">
              <w:rPr>
                <w:rFonts w:cs="Arial"/>
                <w:color w:val="auto"/>
                <w:sz w:val="16"/>
                <w:szCs w:val="16"/>
                <w:lang w:val="en-CA" w:eastAsia="en-CA"/>
              </w:rPr>
              <w:br/>
              <w:t>           Recalling – retrieving information from long-term memory</w:t>
            </w:r>
            <w:r w:rsidRPr="008B7C0D">
              <w:rPr>
                <w:rFonts w:cs="Arial"/>
                <w:color w:val="auto"/>
                <w:sz w:val="16"/>
                <w:szCs w:val="16"/>
                <w:lang w:val="en-CA" w:eastAsia="en-CA"/>
              </w:rPr>
              <w:br/>
              <w:t> </w:t>
            </w:r>
            <w:r w:rsidRPr="008B7C0D">
              <w:rPr>
                <w:rFonts w:cs="Arial"/>
                <w:color w:val="auto"/>
                <w:sz w:val="16"/>
                <w:szCs w:val="16"/>
                <w:lang w:val="en-CA" w:eastAsia="en-CA"/>
              </w:rPr>
              <w:br/>
              <w:t> </w:t>
            </w:r>
            <w:r w:rsidRPr="008B7C0D">
              <w:rPr>
                <w:rFonts w:cs="Arial"/>
                <w:bCs/>
                <w:color w:val="auto"/>
                <w:sz w:val="16"/>
                <w:szCs w:val="16"/>
                <w:lang w:val="en-CA" w:eastAsia="en-CA"/>
              </w:rPr>
              <w:t>Organizing Skills</w:t>
            </w:r>
            <w:r w:rsidRPr="008B7C0D">
              <w:rPr>
                <w:rFonts w:cs="Arial"/>
                <w:color w:val="auto"/>
                <w:sz w:val="16"/>
                <w:szCs w:val="16"/>
                <w:lang w:val="en-CA" w:eastAsia="en-CA"/>
              </w:rPr>
              <w:t>: acquiring relevant information, data, ideas, and evidence and arranging them so they can be used more effectively.</w:t>
            </w:r>
            <w:r w:rsidRPr="008B7C0D">
              <w:rPr>
                <w:rFonts w:cs="Arial"/>
                <w:color w:val="auto"/>
                <w:sz w:val="16"/>
                <w:szCs w:val="16"/>
                <w:lang w:val="en-CA" w:eastAsia="en-CA"/>
              </w:rPr>
              <w:br/>
              <w:t xml:space="preserve">      </w:t>
            </w:r>
          </w:p>
          <w:p w:rsidR="006E76E0" w:rsidRPr="008B7C0D" w:rsidRDefault="006E76E0" w:rsidP="006E76E0">
            <w:pPr>
              <w:shd w:val="clear" w:color="auto" w:fill="FFFFFF"/>
              <w:spacing w:before="100" w:beforeAutospacing="1" w:after="100" w:afterAutospacing="1"/>
              <w:rPr>
                <w:rFonts w:cs="Arial"/>
                <w:color w:val="auto"/>
                <w:sz w:val="16"/>
                <w:szCs w:val="16"/>
                <w:lang w:val="en-CA" w:eastAsia="en-CA"/>
              </w:rPr>
            </w:pPr>
            <w:r w:rsidRPr="004A4D0E">
              <w:rPr>
                <w:rFonts w:cs="Arial"/>
                <w:b/>
                <w:color w:val="auto"/>
                <w:sz w:val="16"/>
                <w:szCs w:val="16"/>
                <w:lang w:val="en-CA" w:eastAsia="en-CA"/>
              </w:rPr>
              <w:t>Examples:</w:t>
            </w:r>
            <w:r w:rsidRPr="008B7C0D">
              <w:rPr>
                <w:rFonts w:cs="Arial"/>
                <w:color w:val="auto"/>
                <w:sz w:val="16"/>
                <w:szCs w:val="16"/>
                <w:lang w:val="en-CA" w:eastAsia="en-CA"/>
              </w:rPr>
              <w:t xml:space="preserve"> </w:t>
            </w:r>
            <w:r w:rsidRPr="008B7C0D">
              <w:rPr>
                <w:rFonts w:cs="Arial"/>
                <w:color w:val="auto"/>
                <w:sz w:val="16"/>
                <w:szCs w:val="16"/>
                <w:lang w:val="en-CA" w:eastAsia="en-CA"/>
              </w:rPr>
              <w:br/>
              <w:t>           Comparing to note similarities and differences</w:t>
            </w:r>
            <w:r w:rsidRPr="008B7C0D">
              <w:rPr>
                <w:rFonts w:cs="Arial"/>
                <w:color w:val="auto"/>
                <w:sz w:val="16"/>
                <w:szCs w:val="16"/>
                <w:lang w:val="en-CA" w:eastAsia="en-CA"/>
              </w:rPr>
              <w:br/>
              <w:t>           Classifying to place information in groups by common attributes</w:t>
            </w:r>
            <w:r w:rsidRPr="008B7C0D">
              <w:rPr>
                <w:rFonts w:cs="Arial"/>
                <w:color w:val="auto"/>
                <w:sz w:val="16"/>
                <w:szCs w:val="16"/>
                <w:lang w:val="en-CA" w:eastAsia="en-CA"/>
              </w:rPr>
              <w:br/>
              <w:t>           Ordering or sequencing entities according to a given criterion</w:t>
            </w:r>
          </w:p>
          <w:p w:rsidR="006E76E0" w:rsidRPr="008B7C0D" w:rsidRDefault="006E76E0" w:rsidP="006E76E0">
            <w:pPr>
              <w:rPr>
                <w:sz w:val="16"/>
                <w:szCs w:val="16"/>
                <w:lang w:val="en-CA"/>
              </w:rPr>
            </w:pPr>
          </w:p>
        </w:tc>
        <w:tc>
          <w:tcPr>
            <w:tcW w:w="4950" w:type="dxa"/>
          </w:tcPr>
          <w:p w:rsidR="006E76E0" w:rsidRPr="008B7C0D" w:rsidRDefault="006E76E0" w:rsidP="004A4D0E">
            <w:pPr>
              <w:pStyle w:val="ListParagraph"/>
              <w:ind w:left="420"/>
              <w:rPr>
                <w:sz w:val="16"/>
                <w:szCs w:val="16"/>
              </w:rPr>
            </w:pPr>
            <w:r w:rsidRPr="008B7C0D">
              <w:rPr>
                <w:rFonts w:cs="Arial"/>
                <w:b/>
                <w:bCs/>
                <w:sz w:val="16"/>
                <w:szCs w:val="16"/>
                <w:lang w:eastAsia="en-CA"/>
              </w:rPr>
              <w:t> </w:t>
            </w:r>
            <w:r w:rsidRPr="008B7C0D">
              <w:rPr>
                <w:rFonts w:ascii="Trebuchet MS" w:hAnsi="Trebuchet MS" w:cs="Arial"/>
                <w:b/>
                <w:bCs/>
                <w:sz w:val="16"/>
                <w:szCs w:val="16"/>
                <w:lang w:eastAsia="en-CA"/>
              </w:rPr>
              <w:t>Analysing Skills</w:t>
            </w:r>
            <w:r w:rsidRPr="008B7C0D">
              <w:rPr>
                <w:rFonts w:ascii="Trebuchet MS" w:hAnsi="Trebuchet MS" w:cs="Arial"/>
                <w:sz w:val="16"/>
                <w:szCs w:val="16"/>
                <w:lang w:eastAsia="en-CA"/>
              </w:rPr>
              <w:t>: clarifying existing information by identifying and distinguishing among components and attributes.</w:t>
            </w:r>
            <w:r w:rsidRPr="008B7C0D">
              <w:rPr>
                <w:rFonts w:ascii="Trebuchet MS" w:hAnsi="Trebuchet MS" w:cs="Arial"/>
                <w:sz w:val="16"/>
                <w:szCs w:val="16"/>
                <w:lang w:eastAsia="en-CA"/>
              </w:rPr>
              <w:br/>
              <w:t>      Examples:</w:t>
            </w:r>
            <w:r w:rsidRPr="008B7C0D">
              <w:rPr>
                <w:rFonts w:ascii="Trebuchet MS" w:hAnsi="Trebuchet MS" w:cs="Arial"/>
                <w:sz w:val="16"/>
                <w:szCs w:val="16"/>
                <w:lang w:eastAsia="en-CA"/>
              </w:rPr>
              <w:br/>
              <w:t>           Identifying attributes and components by determining characteristics or parts of something</w:t>
            </w:r>
            <w:r w:rsidRPr="008B7C0D">
              <w:rPr>
                <w:rFonts w:ascii="Trebuchet MS" w:hAnsi="Trebuchet MS" w:cs="Arial"/>
                <w:sz w:val="16"/>
                <w:szCs w:val="16"/>
                <w:lang w:eastAsia="en-CA"/>
              </w:rPr>
              <w:br/>
              <w:t>           Identifying relationships and patterns by recognizing ways in which elements are related</w:t>
            </w:r>
            <w:r w:rsidRPr="008B7C0D">
              <w:rPr>
                <w:rFonts w:ascii="Trebuchet MS" w:hAnsi="Trebuchet MS" w:cs="Arial"/>
                <w:sz w:val="16"/>
                <w:szCs w:val="16"/>
                <w:lang w:eastAsia="en-CA"/>
              </w:rPr>
              <w:br/>
              <w:t>           Assessing options and determining the best alternative</w:t>
            </w:r>
            <w:r w:rsidRPr="008B7C0D">
              <w:rPr>
                <w:rFonts w:ascii="Trebuchet MS" w:hAnsi="Trebuchet MS" w:cs="Arial"/>
                <w:sz w:val="16"/>
                <w:szCs w:val="16"/>
                <w:lang w:eastAsia="en-CA"/>
              </w:rPr>
              <w:br/>
              <w:t> </w:t>
            </w:r>
            <w:r w:rsidRPr="008B7C0D">
              <w:rPr>
                <w:rFonts w:ascii="Trebuchet MS" w:hAnsi="Trebuchet MS" w:cs="Arial"/>
                <w:sz w:val="16"/>
                <w:szCs w:val="16"/>
                <w:lang w:eastAsia="en-CA"/>
              </w:rPr>
              <w:br/>
              <w:t>  </w:t>
            </w:r>
            <w:r w:rsidRPr="008B7C0D">
              <w:rPr>
                <w:rFonts w:ascii="Trebuchet MS" w:hAnsi="Trebuchet MS" w:cs="Arial"/>
                <w:b/>
                <w:bCs/>
                <w:sz w:val="16"/>
                <w:szCs w:val="16"/>
                <w:lang w:eastAsia="en-CA"/>
              </w:rPr>
              <w:t>Generating Skills</w:t>
            </w:r>
            <w:r w:rsidRPr="008B7C0D">
              <w:rPr>
                <w:rFonts w:ascii="Trebuchet MS" w:hAnsi="Trebuchet MS" w:cs="Arial"/>
                <w:sz w:val="16"/>
                <w:szCs w:val="16"/>
                <w:lang w:eastAsia="en-CA"/>
              </w:rPr>
              <w:t>: using prior knowledge to add new information.</w:t>
            </w:r>
            <w:r w:rsidRPr="008B7C0D">
              <w:rPr>
                <w:rFonts w:ascii="Trebuchet MS" w:hAnsi="Trebuchet MS" w:cs="Arial"/>
                <w:sz w:val="16"/>
                <w:szCs w:val="16"/>
                <w:lang w:eastAsia="en-CA"/>
              </w:rPr>
              <w:br/>
              <w:t>      Examples:</w:t>
            </w:r>
            <w:r w:rsidRPr="008B7C0D">
              <w:rPr>
                <w:rFonts w:ascii="Trebuchet MS" w:hAnsi="Trebuchet MS" w:cs="Arial"/>
                <w:sz w:val="16"/>
                <w:szCs w:val="16"/>
                <w:lang w:eastAsia="en-CA"/>
              </w:rPr>
              <w:br/>
              <w:t>           Inferring – reasoning beyond available information to fill in gaps</w:t>
            </w:r>
            <w:r w:rsidRPr="008B7C0D">
              <w:rPr>
                <w:rFonts w:ascii="Trebuchet MS" w:hAnsi="Trebuchet MS" w:cs="Arial"/>
                <w:sz w:val="16"/>
                <w:szCs w:val="16"/>
                <w:lang w:eastAsia="en-CA"/>
              </w:rPr>
              <w:br/>
              <w:t>           Predicting – anticipating or forecasting future events</w:t>
            </w:r>
            <w:r w:rsidRPr="008B7C0D">
              <w:rPr>
                <w:rFonts w:ascii="Trebuchet MS" w:hAnsi="Trebuchet MS" w:cs="Arial"/>
                <w:sz w:val="16"/>
                <w:szCs w:val="16"/>
                <w:lang w:eastAsia="en-CA"/>
              </w:rPr>
              <w:br/>
              <w:t>           Elaborating – using prior knowledge to add meaning to new information and to link it to existing structures</w:t>
            </w:r>
            <w:r w:rsidRPr="008B7C0D">
              <w:rPr>
                <w:rFonts w:ascii="Trebuchet MS" w:hAnsi="Trebuchet MS" w:cs="Arial"/>
                <w:sz w:val="16"/>
                <w:szCs w:val="16"/>
                <w:lang w:eastAsia="en-CA"/>
              </w:rPr>
              <w:br/>
              <w:t>           Representing – adding new meaning by changing the form of information</w:t>
            </w:r>
            <w:r w:rsidRPr="008B7C0D">
              <w:rPr>
                <w:rFonts w:ascii="Trebuchet MS" w:hAnsi="Trebuchet MS" w:cs="Arial"/>
                <w:sz w:val="16"/>
                <w:szCs w:val="16"/>
                <w:lang w:eastAsia="en-CA"/>
              </w:rPr>
              <w:br/>
              <w:t>  </w:t>
            </w:r>
            <w:r w:rsidRPr="008B7C0D">
              <w:rPr>
                <w:rFonts w:ascii="Trebuchet MS" w:hAnsi="Trebuchet MS" w:cs="Arial"/>
                <w:b/>
                <w:bCs/>
                <w:sz w:val="16"/>
                <w:szCs w:val="16"/>
                <w:lang w:eastAsia="en-CA"/>
              </w:rPr>
              <w:t>Integrating Skills</w:t>
            </w:r>
            <w:r w:rsidRPr="008B7C0D">
              <w:rPr>
                <w:rFonts w:ascii="Trebuchet MS" w:hAnsi="Trebuchet MS" w:cs="Arial"/>
                <w:sz w:val="16"/>
                <w:szCs w:val="16"/>
                <w:lang w:eastAsia="en-CA"/>
              </w:rPr>
              <w:t>: connecting and combining information.</w:t>
            </w:r>
            <w:r w:rsidRPr="008B7C0D">
              <w:rPr>
                <w:rFonts w:ascii="Trebuchet MS" w:hAnsi="Trebuchet MS" w:cs="Arial"/>
                <w:sz w:val="16"/>
                <w:szCs w:val="16"/>
                <w:lang w:eastAsia="en-CA"/>
              </w:rPr>
              <w:br/>
              <w:t>      Examples:</w:t>
            </w:r>
            <w:r w:rsidRPr="008B7C0D">
              <w:rPr>
                <w:rFonts w:ascii="Trebuchet MS" w:hAnsi="Trebuchet MS" w:cs="Arial"/>
                <w:sz w:val="16"/>
                <w:szCs w:val="16"/>
                <w:lang w:eastAsia="en-CA"/>
              </w:rPr>
              <w:br/>
              <w:t>           Combining skills and strategies in a game situation</w:t>
            </w:r>
            <w:r w:rsidRPr="008B7C0D">
              <w:rPr>
                <w:rFonts w:ascii="Trebuchet MS" w:hAnsi="Trebuchet MS" w:cs="Arial"/>
                <w:sz w:val="16"/>
                <w:szCs w:val="16"/>
                <w:lang w:eastAsia="en-CA"/>
              </w:rPr>
              <w:br/>
              <w:t>           Making connections to personal goals when making healthy living decisions</w:t>
            </w:r>
            <w:r w:rsidRPr="008B7C0D">
              <w:rPr>
                <w:rFonts w:ascii="Trebuchet MS" w:hAnsi="Trebuchet MS" w:cs="Arial"/>
                <w:sz w:val="16"/>
                <w:szCs w:val="16"/>
                <w:lang w:eastAsia="en-CA"/>
              </w:rPr>
              <w:br/>
              <w:t>           Summarizing – abstracting information efficiently</w:t>
            </w:r>
            <w:r w:rsidRPr="008B7C0D">
              <w:rPr>
                <w:rFonts w:ascii="Trebuchet MS" w:hAnsi="Trebuchet MS" w:cs="Arial"/>
                <w:sz w:val="16"/>
                <w:szCs w:val="16"/>
                <w:lang w:eastAsia="en-CA"/>
              </w:rPr>
              <w:br/>
              <w:t>           Restructuring – changing existing knowledge structures to incorporate new information</w:t>
            </w:r>
            <w:r w:rsidRPr="008B7C0D">
              <w:rPr>
                <w:rFonts w:ascii="Trebuchet MS" w:hAnsi="Trebuchet MS" w:cs="Arial"/>
                <w:sz w:val="16"/>
                <w:szCs w:val="16"/>
                <w:lang w:eastAsia="en-CA"/>
              </w:rPr>
              <w:br/>
              <w:t> </w:t>
            </w:r>
            <w:r w:rsidRPr="008B7C0D">
              <w:rPr>
                <w:rFonts w:ascii="Trebuchet MS" w:hAnsi="Trebuchet MS" w:cs="Arial"/>
                <w:sz w:val="16"/>
                <w:szCs w:val="16"/>
                <w:lang w:eastAsia="en-CA"/>
              </w:rPr>
              <w:br/>
              <w:t> </w:t>
            </w:r>
            <w:r w:rsidRPr="008B7C0D">
              <w:rPr>
                <w:rFonts w:ascii="Trebuchet MS" w:hAnsi="Trebuchet MS" w:cs="Arial"/>
                <w:b/>
                <w:bCs/>
                <w:sz w:val="16"/>
                <w:szCs w:val="16"/>
                <w:lang w:eastAsia="en-CA"/>
              </w:rPr>
              <w:t>Synthesizing Skills</w:t>
            </w:r>
            <w:r w:rsidRPr="008B7C0D">
              <w:rPr>
                <w:rFonts w:ascii="Trebuchet MS" w:hAnsi="Trebuchet MS" w:cs="Arial"/>
                <w:sz w:val="16"/>
                <w:szCs w:val="16"/>
                <w:lang w:eastAsia="en-CA"/>
              </w:rPr>
              <w:t>: integrating, connecting, and combining information.</w:t>
            </w:r>
            <w:r w:rsidRPr="008B7C0D">
              <w:rPr>
                <w:rFonts w:ascii="Trebuchet MS" w:hAnsi="Trebuchet MS" w:cs="Arial"/>
                <w:sz w:val="16"/>
                <w:szCs w:val="16"/>
                <w:lang w:eastAsia="en-CA"/>
              </w:rPr>
              <w:br/>
              <w:t>      Examples:</w:t>
            </w:r>
            <w:r w:rsidRPr="008B7C0D">
              <w:rPr>
                <w:rFonts w:ascii="Trebuchet MS" w:hAnsi="Trebuchet MS" w:cs="Arial"/>
                <w:sz w:val="16"/>
                <w:szCs w:val="16"/>
                <w:lang w:eastAsia="en-CA"/>
              </w:rPr>
              <w:br/>
              <w:t>           Listing the main/key point</w:t>
            </w:r>
            <w:r w:rsidRPr="008B7C0D">
              <w:rPr>
                <w:rFonts w:ascii="Trebuchet MS" w:hAnsi="Trebuchet MS" w:cs="Arial"/>
                <w:sz w:val="16"/>
                <w:szCs w:val="16"/>
                <w:lang w:eastAsia="en-CA"/>
              </w:rPr>
              <w:br/>
              <w:t>           Describing connections</w:t>
            </w:r>
            <w:r w:rsidRPr="008B7C0D">
              <w:rPr>
                <w:rFonts w:ascii="Trebuchet MS" w:hAnsi="Trebuchet MS" w:cs="Arial"/>
                <w:sz w:val="16"/>
                <w:szCs w:val="16"/>
                <w:lang w:eastAsia="en-CA"/>
              </w:rPr>
              <w:br/>
              <w:t>           Making a generalization from specific information</w:t>
            </w:r>
            <w:r w:rsidRPr="008B7C0D">
              <w:rPr>
                <w:rFonts w:ascii="Trebuchet MS" w:hAnsi="Trebuchet MS" w:cs="Arial"/>
                <w:sz w:val="16"/>
                <w:szCs w:val="16"/>
                <w:lang w:eastAsia="en-CA"/>
              </w:rPr>
              <w:br/>
              <w:t> </w:t>
            </w:r>
            <w:r w:rsidRPr="008B7C0D">
              <w:rPr>
                <w:rFonts w:ascii="Trebuchet MS" w:hAnsi="Trebuchet MS" w:cs="Arial"/>
                <w:sz w:val="16"/>
                <w:szCs w:val="16"/>
                <w:lang w:eastAsia="en-CA"/>
              </w:rPr>
              <w:br/>
              <w:t> </w:t>
            </w:r>
            <w:r w:rsidRPr="008B7C0D">
              <w:rPr>
                <w:rFonts w:ascii="Trebuchet MS" w:hAnsi="Trebuchet MS" w:cs="Arial"/>
                <w:b/>
                <w:bCs/>
                <w:sz w:val="16"/>
                <w:szCs w:val="16"/>
                <w:lang w:eastAsia="en-CA"/>
              </w:rPr>
              <w:t>Concluding Skills</w:t>
            </w:r>
            <w:r w:rsidRPr="008B7C0D">
              <w:rPr>
                <w:rFonts w:ascii="Trebuchet MS" w:hAnsi="Trebuchet MS" w:cs="Arial"/>
                <w:sz w:val="16"/>
                <w:szCs w:val="16"/>
                <w:lang w:eastAsia="en-CA"/>
              </w:rPr>
              <w:t>: coming to a conclusion after processing the information.</w:t>
            </w:r>
            <w:r w:rsidRPr="008B7C0D">
              <w:rPr>
                <w:rFonts w:ascii="Trebuchet MS" w:hAnsi="Trebuchet MS" w:cs="Arial"/>
                <w:sz w:val="16"/>
                <w:szCs w:val="16"/>
                <w:lang w:eastAsia="en-CA"/>
              </w:rPr>
              <w:br/>
              <w:t>      Examples:</w:t>
            </w:r>
            <w:r w:rsidRPr="008B7C0D">
              <w:rPr>
                <w:rFonts w:ascii="Trebuchet MS" w:hAnsi="Trebuchet MS" w:cs="Arial"/>
                <w:sz w:val="16"/>
                <w:szCs w:val="16"/>
                <w:lang w:eastAsia="en-CA"/>
              </w:rPr>
              <w:br/>
              <w:t>           Stating an opinion</w:t>
            </w:r>
            <w:r w:rsidRPr="008B7C0D">
              <w:rPr>
                <w:rFonts w:ascii="Trebuchet MS" w:hAnsi="Trebuchet MS" w:cs="Arial"/>
                <w:sz w:val="16"/>
                <w:szCs w:val="16"/>
                <w:lang w:eastAsia="en-CA"/>
              </w:rPr>
              <w:br/>
              <w:t>           Selecting the best opinion</w:t>
            </w:r>
            <w:r w:rsidRPr="008B7C0D">
              <w:rPr>
                <w:rFonts w:ascii="Trebuchet MS" w:hAnsi="Trebuchet MS" w:cs="Arial"/>
                <w:sz w:val="16"/>
                <w:szCs w:val="16"/>
                <w:lang w:eastAsia="en-CA"/>
              </w:rPr>
              <w:br/>
              <w:t>           Solving a problem</w:t>
            </w:r>
            <w:r w:rsidRPr="008B7C0D">
              <w:rPr>
                <w:rFonts w:ascii="Trebuchet MS" w:hAnsi="Trebuchet MS" w:cs="Arial"/>
                <w:sz w:val="16"/>
                <w:szCs w:val="16"/>
                <w:lang w:eastAsia="en-CA"/>
              </w:rPr>
              <w:br/>
              <w:t>           Outlining a plan</w:t>
            </w:r>
            <w:r w:rsidRPr="008B7C0D">
              <w:rPr>
                <w:rFonts w:ascii="Trebuchet MS" w:hAnsi="Trebuchet MS" w:cs="Arial"/>
                <w:sz w:val="16"/>
                <w:szCs w:val="16"/>
                <w:lang w:eastAsia="en-CA"/>
              </w:rPr>
              <w:br/>
              <w:t>           Articulating a decision</w:t>
            </w:r>
            <w:r w:rsidRPr="008B7C0D">
              <w:rPr>
                <w:rFonts w:ascii="Trebuchet MS" w:hAnsi="Trebuchet MS" w:cs="Arial"/>
                <w:sz w:val="16"/>
                <w:szCs w:val="16"/>
                <w:lang w:eastAsia="en-CA"/>
              </w:rPr>
              <w:br/>
              <w:t>  </w:t>
            </w:r>
            <w:r w:rsidRPr="008B7C0D">
              <w:rPr>
                <w:rFonts w:ascii="Trebuchet MS" w:hAnsi="Trebuchet MS" w:cs="Arial"/>
                <w:b/>
                <w:bCs/>
                <w:sz w:val="16"/>
                <w:szCs w:val="16"/>
                <w:lang w:eastAsia="en-CA"/>
              </w:rPr>
              <w:t>Evaluation Skills</w:t>
            </w:r>
            <w:r w:rsidRPr="008B7C0D">
              <w:rPr>
                <w:rFonts w:ascii="Trebuchet MS" w:hAnsi="Trebuchet MS" w:cs="Arial"/>
                <w:sz w:val="16"/>
                <w:szCs w:val="16"/>
                <w:lang w:eastAsia="en-CA"/>
              </w:rPr>
              <w:t>: involves assessing the reasonableness and quality of the conclusion based on established criteria.</w:t>
            </w:r>
            <w:r w:rsidRPr="008B7C0D">
              <w:rPr>
                <w:rFonts w:ascii="Trebuchet MS" w:hAnsi="Trebuchet MS" w:cs="Arial"/>
                <w:sz w:val="16"/>
                <w:szCs w:val="16"/>
                <w:lang w:eastAsia="en-CA"/>
              </w:rPr>
              <w:br/>
              <w:t>      Examples:</w:t>
            </w:r>
            <w:r w:rsidRPr="008B7C0D">
              <w:rPr>
                <w:rFonts w:ascii="Trebuchet MS" w:hAnsi="Trebuchet MS" w:cs="Arial"/>
                <w:sz w:val="16"/>
                <w:szCs w:val="16"/>
                <w:lang w:eastAsia="en-CA"/>
              </w:rPr>
              <w:br/>
              <w:t>           Establishing criteria</w:t>
            </w:r>
          </w:p>
        </w:tc>
        <w:tc>
          <w:tcPr>
            <w:tcW w:w="2880" w:type="dxa"/>
          </w:tcPr>
          <w:p w:rsidR="006E76E0" w:rsidRPr="008B7C0D" w:rsidRDefault="006E76E0" w:rsidP="008B7C0D">
            <w:pPr>
              <w:ind w:left="60"/>
              <w:rPr>
                <w:sz w:val="16"/>
                <w:szCs w:val="16"/>
              </w:rPr>
            </w:pPr>
            <w:r w:rsidRPr="008B7C0D">
              <w:rPr>
                <w:rFonts w:cs="Arial"/>
                <w:sz w:val="20"/>
                <w:lang w:eastAsia="en-CA"/>
              </w:rPr>
              <w:br/>
            </w:r>
            <w:r w:rsidRPr="008B7C0D">
              <w:rPr>
                <w:rFonts w:cs="Arial"/>
                <w:sz w:val="16"/>
                <w:szCs w:val="16"/>
                <w:lang w:eastAsia="en-CA"/>
              </w:rPr>
              <w:t> </w:t>
            </w:r>
            <w:r w:rsidRPr="008B7C0D">
              <w:rPr>
                <w:rFonts w:cs="Arial"/>
                <w:b/>
                <w:bCs/>
                <w:sz w:val="16"/>
                <w:szCs w:val="16"/>
                <w:lang w:eastAsia="en-CA"/>
              </w:rPr>
              <w:t>Critical thinking</w:t>
            </w:r>
            <w:r w:rsidRPr="008B7C0D">
              <w:rPr>
                <w:rFonts w:cs="Arial"/>
                <w:sz w:val="16"/>
                <w:szCs w:val="16"/>
                <w:lang w:eastAsia="en-CA"/>
              </w:rPr>
              <w:t xml:space="preserve"> involves logical thinking and reasoning, including skills such as comparing, classifying, sequencing, explaining cause/effect, patterning, webbing, drawing analogies, deductive and inductive reasoning, forecasting, planning, hypothesizing, and critiquing.</w:t>
            </w:r>
            <w:r w:rsidRPr="008B7C0D">
              <w:rPr>
                <w:rFonts w:cs="Arial"/>
                <w:sz w:val="16"/>
                <w:szCs w:val="16"/>
                <w:lang w:eastAsia="en-CA"/>
              </w:rPr>
              <w:br/>
              <w:t> </w:t>
            </w:r>
            <w:r w:rsidRPr="008B7C0D">
              <w:rPr>
                <w:rFonts w:cs="Arial"/>
                <w:sz w:val="16"/>
                <w:szCs w:val="16"/>
                <w:lang w:eastAsia="en-CA"/>
              </w:rPr>
              <w:br/>
              <w:t> </w:t>
            </w:r>
            <w:r w:rsidRPr="008B7C0D">
              <w:rPr>
                <w:rFonts w:cs="Arial"/>
                <w:b/>
                <w:bCs/>
                <w:sz w:val="16"/>
                <w:szCs w:val="16"/>
                <w:lang w:eastAsia="en-CA"/>
              </w:rPr>
              <w:t>Creative thinking</w:t>
            </w:r>
            <w:r w:rsidRPr="008B7C0D">
              <w:rPr>
                <w:rFonts w:cs="Arial"/>
                <w:sz w:val="16"/>
                <w:szCs w:val="16"/>
                <w:lang w:eastAsia="en-CA"/>
              </w:rPr>
              <w:t xml:space="preserve"> involves creating something new or original. It involves the skills of flexibility, originality, fluency, elaboration, brainstorming, modification, using imagination, associative thinking, attribute listing, metaphorical thinking, and forced relationships. The aim of creative thinking is to stimulate curiosity and promote divergence. </w:t>
            </w:r>
            <w:r w:rsidRPr="008B7C0D">
              <w:rPr>
                <w:rFonts w:cs="Arial"/>
                <w:sz w:val="16"/>
                <w:szCs w:val="16"/>
                <w:lang w:eastAsia="en-CA"/>
              </w:rPr>
              <w:br/>
            </w: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Default="008B7C0D" w:rsidP="006E76E0">
            <w:pPr>
              <w:rPr>
                <w:sz w:val="16"/>
                <w:szCs w:val="16"/>
                <w:lang w:val="en-CA"/>
              </w:rPr>
            </w:pPr>
          </w:p>
          <w:p w:rsidR="008B7C0D" w:rsidRPr="008B7C0D" w:rsidRDefault="008B7C0D" w:rsidP="006E76E0">
            <w:pPr>
              <w:rPr>
                <w:sz w:val="16"/>
                <w:szCs w:val="16"/>
                <w:lang w:val="en-CA"/>
              </w:rPr>
            </w:pPr>
          </w:p>
        </w:tc>
      </w:tr>
      <w:tr w:rsidR="004A4D0E" w:rsidTr="005757EB">
        <w:tc>
          <w:tcPr>
            <w:tcW w:w="11322" w:type="dxa"/>
            <w:gridSpan w:val="3"/>
          </w:tcPr>
          <w:p w:rsidR="004A4D0E" w:rsidRPr="004A4D0E" w:rsidRDefault="004A4D0E" w:rsidP="004A4D0E">
            <w:pPr>
              <w:shd w:val="clear" w:color="auto" w:fill="FFFFFF"/>
              <w:spacing w:before="100" w:beforeAutospacing="1" w:after="100" w:afterAutospacing="1"/>
              <w:rPr>
                <w:rFonts w:cs="Arial"/>
                <w:color w:val="auto"/>
                <w:sz w:val="20"/>
                <w:lang w:val="en-CA" w:eastAsia="en-CA"/>
              </w:rPr>
            </w:pPr>
            <w:r w:rsidRPr="004A4D0E">
              <w:rPr>
                <w:rFonts w:cs="Arial"/>
                <w:b/>
                <w:bCs/>
                <w:color w:val="auto"/>
                <w:sz w:val="20"/>
                <w:lang w:val="en-CA" w:eastAsia="en-CA"/>
              </w:rPr>
              <w:t>Processes that elicit thinking:</w:t>
            </w:r>
          </w:p>
          <w:tbl>
            <w:tblPr>
              <w:tblW w:w="5000" w:type="pct"/>
              <w:tblCellSpacing w:w="15" w:type="dxa"/>
              <w:tblCellMar>
                <w:top w:w="15" w:type="dxa"/>
                <w:left w:w="15" w:type="dxa"/>
                <w:bottom w:w="15" w:type="dxa"/>
                <w:right w:w="15" w:type="dxa"/>
              </w:tblCellMar>
              <w:tblLook w:val="04A0"/>
            </w:tblPr>
            <w:tblGrid>
              <w:gridCol w:w="3378"/>
              <w:gridCol w:w="3822"/>
              <w:gridCol w:w="3763"/>
              <w:gridCol w:w="143"/>
            </w:tblGrid>
            <w:tr w:rsidR="004B4694" w:rsidRPr="00A5625E" w:rsidTr="004B4694">
              <w:trPr>
                <w:tblCellSpacing w:w="15" w:type="dxa"/>
              </w:trPr>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Problem solving</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Design process</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 xml:space="preserve">Investigations </w:t>
                  </w:r>
                </w:p>
              </w:tc>
              <w:tc>
                <w:tcPr>
                  <w:tcW w:w="0" w:type="auto"/>
                </w:tcPr>
                <w:p w:rsidR="004B4694" w:rsidRPr="008B7C0D" w:rsidRDefault="004B4694" w:rsidP="00D01C4F">
                  <w:pPr>
                    <w:framePr w:hSpace="180" w:wrap="around" w:hAnchor="margin" w:xAlign="center" w:y="300"/>
                    <w:rPr>
                      <w:color w:val="auto"/>
                      <w:sz w:val="16"/>
                      <w:szCs w:val="16"/>
                      <w:lang w:val="en-CA" w:eastAsia="en-CA"/>
                    </w:rPr>
                  </w:pPr>
                </w:p>
              </w:tc>
            </w:tr>
            <w:tr w:rsidR="004B4694" w:rsidRPr="00A5625E" w:rsidTr="004B4694">
              <w:trPr>
                <w:tblCellSpacing w:w="15" w:type="dxa"/>
              </w:trPr>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Inquiry</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Critical analysis</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Creative analysis</w:t>
                  </w:r>
                </w:p>
              </w:tc>
              <w:tc>
                <w:tcPr>
                  <w:tcW w:w="0" w:type="auto"/>
                </w:tcPr>
                <w:p w:rsidR="004B4694" w:rsidRPr="008B7C0D" w:rsidRDefault="004B4694" w:rsidP="00D01C4F">
                  <w:pPr>
                    <w:framePr w:hSpace="180" w:wrap="around" w:hAnchor="margin" w:xAlign="center" w:y="300"/>
                    <w:rPr>
                      <w:color w:val="auto"/>
                      <w:sz w:val="16"/>
                      <w:szCs w:val="16"/>
                      <w:lang w:val="en-CA" w:eastAsia="en-CA"/>
                    </w:rPr>
                  </w:pPr>
                </w:p>
              </w:tc>
            </w:tr>
            <w:tr w:rsidR="004B4694" w:rsidRPr="00A5625E" w:rsidTr="004B4694">
              <w:trPr>
                <w:tblCellSpacing w:w="15" w:type="dxa"/>
              </w:trPr>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Inventions</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Tactical awareness</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Decision making</w:t>
                  </w:r>
                </w:p>
              </w:tc>
              <w:tc>
                <w:tcPr>
                  <w:tcW w:w="0" w:type="auto"/>
                </w:tcPr>
                <w:p w:rsidR="004B4694" w:rsidRPr="008B7C0D" w:rsidRDefault="004B4694" w:rsidP="00D01C4F">
                  <w:pPr>
                    <w:framePr w:hSpace="180" w:wrap="around" w:hAnchor="margin" w:xAlign="center" w:y="300"/>
                    <w:rPr>
                      <w:color w:val="auto"/>
                      <w:sz w:val="16"/>
                      <w:szCs w:val="16"/>
                      <w:lang w:val="en-CA" w:eastAsia="en-CA"/>
                    </w:rPr>
                  </w:pPr>
                </w:p>
              </w:tc>
            </w:tr>
            <w:tr w:rsidR="004B4694" w:rsidRPr="00A5625E" w:rsidTr="004B4694">
              <w:trPr>
                <w:tblCellSpacing w:w="15" w:type="dxa"/>
              </w:trPr>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Reading process</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Oral discourse</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 xml:space="preserve">Conflict resolution </w:t>
                  </w:r>
                </w:p>
              </w:tc>
              <w:tc>
                <w:tcPr>
                  <w:tcW w:w="0" w:type="auto"/>
                </w:tcPr>
                <w:p w:rsidR="004B4694" w:rsidRPr="008B7C0D" w:rsidRDefault="004B4694" w:rsidP="00D01C4F">
                  <w:pPr>
                    <w:framePr w:hSpace="180" w:wrap="around" w:hAnchor="margin" w:xAlign="center" w:y="300"/>
                    <w:rPr>
                      <w:color w:val="auto"/>
                      <w:sz w:val="16"/>
                      <w:szCs w:val="16"/>
                      <w:lang w:val="en-CA" w:eastAsia="en-CA"/>
                    </w:rPr>
                  </w:pPr>
                </w:p>
              </w:tc>
            </w:tr>
            <w:tr w:rsidR="004B4694" w:rsidRPr="00A5625E" w:rsidTr="004B4694">
              <w:trPr>
                <w:tblCellSpacing w:w="15" w:type="dxa"/>
              </w:trPr>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Writing process</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Research</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Concept formation</w:t>
                  </w:r>
                </w:p>
              </w:tc>
              <w:tc>
                <w:tcPr>
                  <w:tcW w:w="0" w:type="auto"/>
                </w:tcPr>
                <w:p w:rsidR="004B4694" w:rsidRPr="008B7C0D" w:rsidRDefault="004B4694" w:rsidP="00D01C4F">
                  <w:pPr>
                    <w:framePr w:hSpace="180" w:wrap="around" w:hAnchor="margin" w:xAlign="center" w:y="300"/>
                    <w:rPr>
                      <w:color w:val="auto"/>
                      <w:sz w:val="16"/>
                      <w:szCs w:val="16"/>
                      <w:lang w:val="en-CA" w:eastAsia="en-CA"/>
                    </w:rPr>
                  </w:pPr>
                </w:p>
              </w:tc>
            </w:tr>
            <w:tr w:rsidR="004B4694" w:rsidRPr="00A5625E" w:rsidTr="004B4694">
              <w:trPr>
                <w:tblCellSpacing w:w="15" w:type="dxa"/>
              </w:trPr>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 xml:space="preserve">Systems thinking </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 </w:t>
                  </w:r>
                </w:p>
              </w:tc>
              <w:tc>
                <w:tcPr>
                  <w:tcW w:w="0" w:type="auto"/>
                  <w:vAlign w:val="center"/>
                  <w:hideMark/>
                </w:tcPr>
                <w:p w:rsidR="004B4694" w:rsidRPr="008B7C0D" w:rsidRDefault="004B4694" w:rsidP="00D01C4F">
                  <w:pPr>
                    <w:framePr w:hSpace="180" w:wrap="around" w:hAnchor="margin" w:xAlign="center" w:y="300"/>
                    <w:rPr>
                      <w:color w:val="auto"/>
                      <w:sz w:val="16"/>
                      <w:szCs w:val="16"/>
                      <w:lang w:val="en-CA" w:eastAsia="en-CA"/>
                    </w:rPr>
                  </w:pPr>
                  <w:r w:rsidRPr="008B7C0D">
                    <w:rPr>
                      <w:color w:val="auto"/>
                      <w:sz w:val="16"/>
                      <w:szCs w:val="16"/>
                      <w:lang w:val="en-CA" w:eastAsia="en-CA"/>
                    </w:rPr>
                    <w:t> </w:t>
                  </w:r>
                </w:p>
              </w:tc>
              <w:tc>
                <w:tcPr>
                  <w:tcW w:w="0" w:type="auto"/>
                </w:tcPr>
                <w:p w:rsidR="004B4694" w:rsidRPr="008B7C0D" w:rsidRDefault="004B4694" w:rsidP="00D01C4F">
                  <w:pPr>
                    <w:framePr w:hSpace="180" w:wrap="around" w:hAnchor="margin" w:xAlign="center" w:y="300"/>
                    <w:rPr>
                      <w:color w:val="auto"/>
                      <w:sz w:val="16"/>
                      <w:szCs w:val="16"/>
                      <w:lang w:val="en-CA" w:eastAsia="en-CA"/>
                    </w:rPr>
                  </w:pPr>
                </w:p>
              </w:tc>
            </w:tr>
          </w:tbl>
          <w:p w:rsidR="004A4D0E" w:rsidRPr="008B7C0D" w:rsidRDefault="004A4D0E" w:rsidP="008B7C0D">
            <w:pPr>
              <w:ind w:left="60"/>
              <w:rPr>
                <w:rFonts w:cs="Arial"/>
                <w:sz w:val="20"/>
                <w:lang w:eastAsia="en-CA"/>
              </w:rPr>
            </w:pPr>
          </w:p>
        </w:tc>
      </w:tr>
    </w:tbl>
    <w:p w:rsidR="008B7C0D" w:rsidRPr="006E76E0" w:rsidRDefault="008B7C0D">
      <w:pPr>
        <w:rPr>
          <w:lang w:val="en-CA"/>
        </w:rPr>
      </w:pPr>
    </w:p>
    <w:p w:rsidR="006E76E0" w:rsidRDefault="00066760">
      <w:pPr>
        <w:rPr>
          <w:noProof/>
          <w:color w:val="002060"/>
          <w:sz w:val="18"/>
          <w:szCs w:val="18"/>
          <w:lang w:val="en-CA"/>
        </w:rPr>
      </w:pPr>
      <w:r>
        <w:rPr>
          <w:noProof/>
          <w:color w:val="002060"/>
          <w:sz w:val="18"/>
          <w:szCs w:val="18"/>
          <w:lang w:val="en-CA" w:eastAsia="en-CA"/>
        </w:rPr>
        <w:lastRenderedPageBreak/>
        <w:pict>
          <v:shape id="_x0000_s1552" type="#_x0000_t202" style="position:absolute;margin-left:17.25pt;margin-top:75pt;width:574.5pt;height:705pt;z-index:251761152;mso-position-horizontal-relative:page;mso-position-vertical-relative:page" filled="f" stroked="f">
            <v:textbox inset="0,0,0,0">
              <w:txbxContent>
                <w:p w:rsidR="00A72F7D" w:rsidRDefault="00A72F7D">
                  <w:pPr>
                    <w:rPr>
                      <w:b/>
                      <w:color w:val="002060"/>
                      <w:sz w:val="28"/>
                      <w:szCs w:val="28"/>
                    </w:rPr>
                  </w:pPr>
                  <w:r w:rsidRPr="007D0798">
                    <w:rPr>
                      <w:b/>
                      <w:color w:val="002060"/>
                      <w:sz w:val="28"/>
                      <w:szCs w:val="28"/>
                    </w:rPr>
                    <w:t>How Might the Achievement Chart Be Used Differently in Grades 1 Through 12?</w:t>
                  </w:r>
                </w:p>
                <w:p w:rsidR="00A72F7D" w:rsidRPr="0028292A" w:rsidRDefault="00A72F7D">
                  <w:pPr>
                    <w:rPr>
                      <w:b/>
                      <w:color w:val="C00000"/>
                      <w:sz w:val="22"/>
                      <w:szCs w:val="22"/>
                    </w:rPr>
                  </w:pPr>
                  <w:r w:rsidRPr="0028292A">
                    <w:rPr>
                      <w:b/>
                      <w:color w:val="C00000"/>
                      <w:sz w:val="22"/>
                      <w:szCs w:val="22"/>
                    </w:rPr>
                    <w:t>No matter what the grade, the primary purpose of assessment and evaluation is to improve student learning.</w:t>
                  </w:r>
                </w:p>
                <w:tbl>
                  <w:tblPr>
                    <w:tblStyle w:val="TableGrid"/>
                    <w:tblW w:w="0" w:type="auto"/>
                    <w:tblInd w:w="198" w:type="dxa"/>
                    <w:tblLayout w:type="fixed"/>
                    <w:tblLook w:val="04A0"/>
                  </w:tblPr>
                  <w:tblGrid>
                    <w:gridCol w:w="1440"/>
                    <w:gridCol w:w="3600"/>
                    <w:gridCol w:w="3203"/>
                    <w:gridCol w:w="3187"/>
                  </w:tblGrid>
                  <w:tr w:rsidR="00A72F7D" w:rsidTr="0070794B">
                    <w:tc>
                      <w:tcPr>
                        <w:tcW w:w="1440" w:type="dxa"/>
                      </w:tcPr>
                      <w:p w:rsidR="00A72F7D" w:rsidRPr="00C55DE7" w:rsidRDefault="00A72F7D" w:rsidP="00D4296D">
                        <w:pPr>
                          <w:rPr>
                            <w:b/>
                            <w:color w:val="002060"/>
                            <w:szCs w:val="24"/>
                          </w:rPr>
                        </w:pPr>
                        <w:r w:rsidRPr="00C55DE7">
                          <w:rPr>
                            <w:b/>
                            <w:color w:val="002060"/>
                            <w:szCs w:val="24"/>
                          </w:rPr>
                          <w:t>Divisions &amp;</w:t>
                        </w:r>
                      </w:p>
                      <w:p w:rsidR="00A72F7D" w:rsidRPr="00C55DE7" w:rsidRDefault="00A72F7D" w:rsidP="00D4296D">
                        <w:pPr>
                          <w:rPr>
                            <w:b/>
                            <w:color w:val="002060"/>
                            <w:szCs w:val="24"/>
                          </w:rPr>
                        </w:pPr>
                        <w:r w:rsidRPr="00C55DE7">
                          <w:rPr>
                            <w:b/>
                            <w:color w:val="002060"/>
                            <w:szCs w:val="24"/>
                          </w:rPr>
                          <w:t>Grades</w:t>
                        </w:r>
                      </w:p>
                    </w:tc>
                    <w:tc>
                      <w:tcPr>
                        <w:tcW w:w="3600" w:type="dxa"/>
                      </w:tcPr>
                      <w:p w:rsidR="00A72F7D" w:rsidRDefault="00A72F7D" w:rsidP="00D4296D">
                        <w:pPr>
                          <w:jc w:val="center"/>
                          <w:rPr>
                            <w:b/>
                            <w:color w:val="auto"/>
                            <w:szCs w:val="24"/>
                          </w:rPr>
                        </w:pPr>
                        <w:r>
                          <w:rPr>
                            <w:b/>
                            <w:color w:val="auto"/>
                            <w:szCs w:val="24"/>
                          </w:rPr>
                          <w:t>How the AC Chart Might Be Used</w:t>
                        </w:r>
                      </w:p>
                    </w:tc>
                    <w:tc>
                      <w:tcPr>
                        <w:tcW w:w="3203" w:type="dxa"/>
                      </w:tcPr>
                      <w:p w:rsidR="00A72F7D" w:rsidRDefault="00A72F7D" w:rsidP="00BF7FC8">
                        <w:pPr>
                          <w:jc w:val="center"/>
                          <w:rPr>
                            <w:b/>
                            <w:color w:val="auto"/>
                            <w:szCs w:val="24"/>
                          </w:rPr>
                        </w:pPr>
                        <w:r>
                          <w:rPr>
                            <w:b/>
                            <w:color w:val="auto"/>
                            <w:szCs w:val="24"/>
                          </w:rPr>
                          <w:t>Key Questions for Students</w:t>
                        </w:r>
                      </w:p>
                    </w:tc>
                    <w:tc>
                      <w:tcPr>
                        <w:tcW w:w="3187" w:type="dxa"/>
                      </w:tcPr>
                      <w:p w:rsidR="00A72F7D" w:rsidRDefault="00A72F7D" w:rsidP="00D4296D">
                        <w:pPr>
                          <w:jc w:val="center"/>
                          <w:rPr>
                            <w:b/>
                            <w:color w:val="auto"/>
                            <w:szCs w:val="24"/>
                          </w:rPr>
                        </w:pPr>
                        <w:r>
                          <w:rPr>
                            <w:b/>
                            <w:color w:val="auto"/>
                            <w:szCs w:val="24"/>
                          </w:rPr>
                          <w:t>Key Questions for Teachers</w:t>
                        </w:r>
                      </w:p>
                    </w:tc>
                  </w:tr>
                  <w:tr w:rsidR="00A72F7D" w:rsidTr="0070794B">
                    <w:tc>
                      <w:tcPr>
                        <w:tcW w:w="1440" w:type="dxa"/>
                      </w:tcPr>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Pr="001A77A7" w:rsidRDefault="00A72F7D" w:rsidP="00BF7FC8">
                        <w:pPr>
                          <w:jc w:val="center"/>
                          <w:rPr>
                            <w:b/>
                            <w:color w:val="002060"/>
                            <w:sz w:val="22"/>
                            <w:szCs w:val="22"/>
                          </w:rPr>
                        </w:pPr>
                        <w:r w:rsidRPr="001A77A7">
                          <w:rPr>
                            <w:b/>
                            <w:color w:val="002060"/>
                            <w:sz w:val="22"/>
                            <w:szCs w:val="22"/>
                          </w:rPr>
                          <w:t>Primary</w:t>
                        </w:r>
                      </w:p>
                      <w:p w:rsidR="00A72F7D" w:rsidRPr="001A77A7" w:rsidRDefault="00A72F7D" w:rsidP="00BF7FC8">
                        <w:pPr>
                          <w:jc w:val="center"/>
                          <w:rPr>
                            <w:b/>
                            <w:color w:val="002060"/>
                            <w:sz w:val="22"/>
                            <w:szCs w:val="22"/>
                          </w:rPr>
                        </w:pPr>
                        <w:r w:rsidRPr="001A77A7">
                          <w:rPr>
                            <w:b/>
                            <w:color w:val="002060"/>
                            <w:sz w:val="22"/>
                            <w:szCs w:val="22"/>
                          </w:rPr>
                          <w:t>(1-3)</w:t>
                        </w:r>
                      </w:p>
                      <w:p w:rsidR="00A72F7D" w:rsidRPr="001A77A7" w:rsidRDefault="00A72F7D" w:rsidP="00BF7FC8">
                        <w:pPr>
                          <w:jc w:val="center"/>
                          <w:rPr>
                            <w:b/>
                            <w:color w:val="002060"/>
                            <w:sz w:val="22"/>
                            <w:szCs w:val="22"/>
                          </w:rPr>
                        </w:pPr>
                      </w:p>
                      <w:p w:rsidR="00A72F7D" w:rsidRPr="001A77A7" w:rsidRDefault="00A72F7D" w:rsidP="00BF7FC8">
                        <w:pPr>
                          <w:jc w:val="center"/>
                          <w:rPr>
                            <w:b/>
                            <w:color w:val="002060"/>
                            <w:sz w:val="22"/>
                            <w:szCs w:val="22"/>
                          </w:rPr>
                        </w:pPr>
                      </w:p>
                      <w:p w:rsidR="00A72F7D" w:rsidRPr="001A77A7" w:rsidRDefault="00A72F7D" w:rsidP="00BF7FC8">
                        <w:pPr>
                          <w:jc w:val="center"/>
                          <w:rPr>
                            <w:b/>
                            <w:color w:val="002060"/>
                            <w:sz w:val="22"/>
                            <w:szCs w:val="22"/>
                          </w:rPr>
                        </w:pPr>
                        <w:r w:rsidRPr="001A77A7">
                          <w:rPr>
                            <w:b/>
                            <w:color w:val="002060"/>
                            <w:sz w:val="22"/>
                            <w:szCs w:val="22"/>
                          </w:rPr>
                          <w:t xml:space="preserve">And </w:t>
                        </w:r>
                      </w:p>
                      <w:p w:rsidR="00A72F7D" w:rsidRPr="001A77A7" w:rsidRDefault="00A72F7D" w:rsidP="00BF7FC8">
                        <w:pPr>
                          <w:jc w:val="center"/>
                          <w:rPr>
                            <w:b/>
                            <w:color w:val="002060"/>
                            <w:sz w:val="22"/>
                            <w:szCs w:val="22"/>
                          </w:rPr>
                        </w:pPr>
                      </w:p>
                      <w:p w:rsidR="00A72F7D" w:rsidRPr="001A77A7" w:rsidRDefault="00A72F7D" w:rsidP="00BF7FC8">
                        <w:pPr>
                          <w:jc w:val="center"/>
                          <w:rPr>
                            <w:b/>
                            <w:color w:val="002060"/>
                            <w:sz w:val="22"/>
                            <w:szCs w:val="22"/>
                          </w:rPr>
                        </w:pPr>
                        <w:r w:rsidRPr="001A77A7">
                          <w:rPr>
                            <w:b/>
                            <w:color w:val="002060"/>
                            <w:sz w:val="22"/>
                            <w:szCs w:val="22"/>
                          </w:rPr>
                          <w:t>Junior</w:t>
                        </w:r>
                      </w:p>
                      <w:p w:rsidR="00A72F7D" w:rsidRPr="00C55DE7" w:rsidRDefault="00A72F7D" w:rsidP="00BF7FC8">
                        <w:pPr>
                          <w:jc w:val="center"/>
                          <w:rPr>
                            <w:b/>
                            <w:color w:val="auto"/>
                            <w:sz w:val="22"/>
                            <w:szCs w:val="22"/>
                          </w:rPr>
                        </w:pPr>
                        <w:r w:rsidRPr="001A77A7">
                          <w:rPr>
                            <w:b/>
                            <w:color w:val="002060"/>
                            <w:sz w:val="22"/>
                            <w:szCs w:val="22"/>
                          </w:rPr>
                          <w:t>(4-6)</w:t>
                        </w:r>
                      </w:p>
                    </w:tc>
                    <w:tc>
                      <w:tcPr>
                        <w:tcW w:w="3600" w:type="dxa"/>
                      </w:tcPr>
                      <w:p w:rsidR="00A72F7D" w:rsidRDefault="00A72F7D" w:rsidP="00D4296D">
                        <w:pPr>
                          <w:pStyle w:val="ListParagraph"/>
                          <w:numPr>
                            <w:ilvl w:val="0"/>
                            <w:numId w:val="22"/>
                          </w:numPr>
                          <w:rPr>
                            <w:rFonts w:ascii="Trebuchet MS" w:hAnsi="Trebuchet MS"/>
                            <w:sz w:val="18"/>
                            <w:szCs w:val="18"/>
                          </w:rPr>
                        </w:pPr>
                        <w:r>
                          <w:rPr>
                            <w:rFonts w:ascii="Trebuchet MS" w:hAnsi="Trebuchet MS"/>
                            <w:sz w:val="18"/>
                            <w:szCs w:val="18"/>
                          </w:rPr>
                          <w:t>Create a supportive climate for assessment and evaluation that supports learning and risk-taking</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 xml:space="preserve">Introduce students to the idea of assessment </w:t>
                        </w:r>
                        <w:r w:rsidRPr="001A77A7">
                          <w:rPr>
                            <w:rFonts w:ascii="Trebuchet MS" w:hAnsi="Trebuchet MS"/>
                            <w:i/>
                            <w:sz w:val="18"/>
                            <w:szCs w:val="18"/>
                          </w:rPr>
                          <w:t>for</w:t>
                        </w:r>
                        <w:r w:rsidRPr="001A77A7">
                          <w:rPr>
                            <w:rFonts w:ascii="Trebuchet MS" w:hAnsi="Trebuchet MS"/>
                            <w:sz w:val="18"/>
                            <w:szCs w:val="18"/>
                          </w:rPr>
                          <w:t xml:space="preserve"> and </w:t>
                        </w:r>
                        <w:r w:rsidRPr="001A77A7">
                          <w:rPr>
                            <w:rFonts w:ascii="Trebuchet MS" w:hAnsi="Trebuchet MS"/>
                            <w:i/>
                            <w:sz w:val="18"/>
                            <w:szCs w:val="18"/>
                          </w:rPr>
                          <w:t xml:space="preserve">of </w:t>
                        </w:r>
                        <w:r w:rsidRPr="001A77A7">
                          <w:rPr>
                            <w:rFonts w:ascii="Trebuchet MS" w:hAnsi="Trebuchet MS"/>
                            <w:sz w:val="18"/>
                            <w:szCs w:val="18"/>
                          </w:rPr>
                          <w:t>learning</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Help students understand that there are different kinds of learning and different kinds of learners-all kinds are valued</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Introduce concept of learning goals and success criteria</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Introduce idea of descriptive feedback and its relationship to levels of achievement</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Introduce idea of levels of achievement as a continuum of learning</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Introduce idea of developing a learning (growth) mindset</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Emphasize learning over grades-ensure grades provide reliable and valid evidence of learning</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Support assessment and evaluation using triangulation of student evidence (observations, conversations, student products)</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 xml:space="preserve">Promote the idea that intelligence is constructed over time and that students can become “smarter” by their efforts and by continuing to be open to new learning </w:t>
                        </w:r>
                      </w:p>
                    </w:tc>
                    <w:tc>
                      <w:tcPr>
                        <w:tcW w:w="3203" w:type="dxa"/>
                      </w:tcPr>
                      <w:p w:rsidR="00A72F7D" w:rsidRPr="001A77A7" w:rsidRDefault="00A72F7D" w:rsidP="009829D6">
                        <w:pPr>
                          <w:pStyle w:val="ListParagraph"/>
                          <w:numPr>
                            <w:ilvl w:val="0"/>
                            <w:numId w:val="22"/>
                          </w:numPr>
                          <w:rPr>
                            <w:rFonts w:ascii="Trebuchet MS" w:hAnsi="Trebuchet MS"/>
                            <w:sz w:val="18"/>
                            <w:szCs w:val="18"/>
                          </w:rPr>
                        </w:pPr>
                        <w:r w:rsidRPr="001A77A7">
                          <w:rPr>
                            <w:rFonts w:ascii="Trebuchet MS" w:hAnsi="Trebuchet MS"/>
                            <w:sz w:val="18"/>
                            <w:szCs w:val="18"/>
                          </w:rPr>
                          <w:t>What are my strengths and needs as a learner?</w:t>
                        </w:r>
                      </w:p>
                      <w:p w:rsidR="00A72F7D" w:rsidRPr="001A77A7" w:rsidRDefault="00A72F7D" w:rsidP="009829D6">
                        <w:pPr>
                          <w:pStyle w:val="ListParagraph"/>
                          <w:numPr>
                            <w:ilvl w:val="0"/>
                            <w:numId w:val="22"/>
                          </w:numPr>
                          <w:rPr>
                            <w:rFonts w:ascii="Trebuchet MS" w:hAnsi="Trebuchet MS"/>
                            <w:sz w:val="18"/>
                            <w:szCs w:val="18"/>
                          </w:rPr>
                        </w:pPr>
                        <w:r w:rsidRPr="001A77A7">
                          <w:rPr>
                            <w:rFonts w:ascii="Trebuchet MS" w:hAnsi="Trebuchet MS"/>
                            <w:sz w:val="18"/>
                            <w:szCs w:val="18"/>
                          </w:rPr>
                          <w:t>What is it I need to learn?</w:t>
                        </w:r>
                      </w:p>
                      <w:p w:rsidR="00A72F7D" w:rsidRPr="001A77A7" w:rsidRDefault="00A72F7D" w:rsidP="009829D6">
                        <w:pPr>
                          <w:pStyle w:val="ListParagraph"/>
                          <w:numPr>
                            <w:ilvl w:val="0"/>
                            <w:numId w:val="22"/>
                          </w:numPr>
                          <w:rPr>
                            <w:rFonts w:ascii="Trebuchet MS" w:hAnsi="Trebuchet MS"/>
                            <w:sz w:val="18"/>
                            <w:szCs w:val="18"/>
                          </w:rPr>
                        </w:pPr>
                        <w:r w:rsidRPr="001A77A7">
                          <w:rPr>
                            <w:rFonts w:ascii="Trebuchet MS" w:hAnsi="Trebuchet MS"/>
                            <w:sz w:val="18"/>
                            <w:szCs w:val="18"/>
                          </w:rPr>
                          <w:t xml:space="preserve">How do I get help? </w:t>
                        </w:r>
                      </w:p>
                      <w:p w:rsidR="00A72F7D" w:rsidRPr="001A77A7" w:rsidRDefault="00A72F7D" w:rsidP="009829D6">
                        <w:pPr>
                          <w:pStyle w:val="ListParagraph"/>
                          <w:numPr>
                            <w:ilvl w:val="0"/>
                            <w:numId w:val="22"/>
                          </w:numPr>
                          <w:rPr>
                            <w:rFonts w:ascii="Trebuchet MS" w:hAnsi="Trebuchet MS"/>
                            <w:sz w:val="18"/>
                            <w:szCs w:val="18"/>
                          </w:rPr>
                        </w:pPr>
                        <w:r w:rsidRPr="001A77A7">
                          <w:rPr>
                            <w:rFonts w:ascii="Trebuchet MS" w:hAnsi="Trebuchet MS"/>
                            <w:sz w:val="18"/>
                            <w:szCs w:val="18"/>
                          </w:rPr>
                          <w:t>Who can help me?</w:t>
                        </w:r>
                      </w:p>
                      <w:p w:rsidR="00A72F7D" w:rsidRPr="001A77A7" w:rsidRDefault="00A72F7D" w:rsidP="00BF7FC8">
                        <w:pPr>
                          <w:pStyle w:val="ListParagraph"/>
                          <w:numPr>
                            <w:ilvl w:val="0"/>
                            <w:numId w:val="22"/>
                          </w:numPr>
                          <w:rPr>
                            <w:rFonts w:ascii="Trebuchet MS" w:hAnsi="Trebuchet MS"/>
                            <w:sz w:val="18"/>
                            <w:szCs w:val="18"/>
                          </w:rPr>
                        </w:pPr>
                        <w:r w:rsidRPr="001A77A7">
                          <w:rPr>
                            <w:rFonts w:ascii="Trebuchet MS" w:hAnsi="Trebuchet MS"/>
                            <w:sz w:val="18"/>
                            <w:szCs w:val="18"/>
                          </w:rPr>
                          <w:t>What do the four categories mean for me?</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What is a checklist/anchor chart/rubric and how do I use these to improve my learning?</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What do I Need to Do to Improve in each AC category?</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How Do the learning skills and work habits help me to improve on my learning/resu</w:t>
                        </w:r>
                        <w:r>
                          <w:rPr>
                            <w:rFonts w:ascii="Trebuchet MS" w:hAnsi="Trebuchet MS"/>
                            <w:sz w:val="18"/>
                            <w:szCs w:val="18"/>
                          </w:rPr>
                          <w:t>l</w:t>
                        </w:r>
                        <w:r w:rsidRPr="001A77A7">
                          <w:rPr>
                            <w:rFonts w:ascii="Trebuchet MS" w:hAnsi="Trebuchet MS"/>
                            <w:sz w:val="18"/>
                            <w:szCs w:val="18"/>
                          </w:rPr>
                          <w:t>ts?</w:t>
                        </w:r>
                      </w:p>
                      <w:p w:rsidR="00A72F7D" w:rsidRPr="001A77A7" w:rsidRDefault="00A72F7D" w:rsidP="00E724FF">
                        <w:pPr>
                          <w:pStyle w:val="ListParagraph"/>
                          <w:numPr>
                            <w:ilvl w:val="0"/>
                            <w:numId w:val="22"/>
                          </w:numPr>
                          <w:rPr>
                            <w:rFonts w:ascii="Trebuchet MS" w:hAnsi="Trebuchet MS"/>
                            <w:sz w:val="18"/>
                            <w:szCs w:val="18"/>
                          </w:rPr>
                        </w:pPr>
                        <w:r w:rsidRPr="001A77A7">
                          <w:rPr>
                            <w:rFonts w:ascii="Trebuchet MS" w:hAnsi="Trebuchet MS"/>
                            <w:sz w:val="18"/>
                            <w:szCs w:val="18"/>
                          </w:rPr>
                          <w:t>What are the things that  effective learners do?</w:t>
                        </w:r>
                      </w:p>
                      <w:p w:rsidR="00A72F7D" w:rsidRPr="001A77A7" w:rsidRDefault="00A72F7D" w:rsidP="00E724FF">
                        <w:pPr>
                          <w:pStyle w:val="ListParagraph"/>
                          <w:numPr>
                            <w:ilvl w:val="0"/>
                            <w:numId w:val="22"/>
                          </w:numPr>
                          <w:rPr>
                            <w:rFonts w:ascii="Trebuchet MS" w:hAnsi="Trebuchet MS"/>
                            <w:sz w:val="18"/>
                            <w:szCs w:val="18"/>
                          </w:rPr>
                        </w:pPr>
                        <w:r w:rsidRPr="001A77A7">
                          <w:rPr>
                            <w:rFonts w:ascii="Trebuchet MS" w:hAnsi="Trebuchet MS"/>
                            <w:sz w:val="18"/>
                            <w:szCs w:val="18"/>
                          </w:rPr>
                          <w:t>How might I use reflection to help me to remember what I’ve learned?</w:t>
                        </w:r>
                      </w:p>
                      <w:p w:rsidR="00A72F7D" w:rsidRPr="001A77A7" w:rsidRDefault="00A72F7D" w:rsidP="009829D6">
                        <w:pPr>
                          <w:pStyle w:val="ListParagraph"/>
                          <w:numPr>
                            <w:ilvl w:val="0"/>
                            <w:numId w:val="22"/>
                          </w:numPr>
                          <w:rPr>
                            <w:rFonts w:ascii="Trebuchet MS" w:hAnsi="Trebuchet MS"/>
                            <w:sz w:val="18"/>
                            <w:szCs w:val="18"/>
                          </w:rPr>
                        </w:pPr>
                        <w:r>
                          <w:rPr>
                            <w:rFonts w:ascii="Trebuchet MS" w:hAnsi="Trebuchet MS"/>
                            <w:sz w:val="18"/>
                            <w:szCs w:val="18"/>
                          </w:rPr>
                          <w:t>How do I know that I a</w:t>
                        </w:r>
                        <w:r w:rsidRPr="001A77A7">
                          <w:rPr>
                            <w:rFonts w:ascii="Trebuchet MS" w:hAnsi="Trebuchet MS"/>
                            <w:sz w:val="18"/>
                            <w:szCs w:val="18"/>
                          </w:rPr>
                          <w:t>m  a learner?</w:t>
                        </w:r>
                      </w:p>
                    </w:tc>
                    <w:tc>
                      <w:tcPr>
                        <w:tcW w:w="3187" w:type="dxa"/>
                      </w:tcPr>
                      <w:p w:rsidR="00A72F7D" w:rsidRPr="001A77A7" w:rsidRDefault="00A72F7D" w:rsidP="00C7752A">
                        <w:pPr>
                          <w:pStyle w:val="ListParagraph"/>
                          <w:numPr>
                            <w:ilvl w:val="0"/>
                            <w:numId w:val="22"/>
                          </w:numPr>
                          <w:rPr>
                            <w:rFonts w:ascii="Trebuchet MS" w:hAnsi="Trebuchet MS"/>
                            <w:sz w:val="18"/>
                            <w:szCs w:val="18"/>
                          </w:rPr>
                        </w:pPr>
                        <w:r w:rsidRPr="001A77A7">
                          <w:rPr>
                            <w:rFonts w:ascii="Trebuchet MS" w:hAnsi="Trebuchet MS"/>
                            <w:sz w:val="18"/>
                            <w:szCs w:val="18"/>
                          </w:rPr>
                          <w:t>Have I been transparent in communicating to my students what I’m looking for? (learning goals)</w:t>
                        </w:r>
                      </w:p>
                      <w:p w:rsidR="00A72F7D" w:rsidRPr="001A77A7" w:rsidRDefault="00A72F7D" w:rsidP="00C7752A">
                        <w:pPr>
                          <w:pStyle w:val="ListParagraph"/>
                          <w:numPr>
                            <w:ilvl w:val="0"/>
                            <w:numId w:val="22"/>
                          </w:numPr>
                          <w:rPr>
                            <w:rFonts w:ascii="Trebuchet MS" w:hAnsi="Trebuchet MS"/>
                            <w:sz w:val="18"/>
                            <w:szCs w:val="18"/>
                          </w:rPr>
                        </w:pPr>
                        <w:r w:rsidRPr="001A77A7">
                          <w:rPr>
                            <w:rFonts w:ascii="Trebuchet MS" w:hAnsi="Trebuchet MS"/>
                            <w:sz w:val="18"/>
                            <w:szCs w:val="18"/>
                          </w:rPr>
                          <w:t>Have I been explicit in demystifying my assessment and evaluation practices?</w:t>
                        </w:r>
                      </w:p>
                      <w:p w:rsidR="00A72F7D" w:rsidRPr="001A77A7" w:rsidRDefault="00A72F7D" w:rsidP="00C7752A">
                        <w:pPr>
                          <w:pStyle w:val="ListParagraph"/>
                          <w:numPr>
                            <w:ilvl w:val="0"/>
                            <w:numId w:val="22"/>
                          </w:numPr>
                          <w:rPr>
                            <w:rFonts w:ascii="Trebuchet MS" w:hAnsi="Trebuchet MS"/>
                            <w:sz w:val="18"/>
                            <w:szCs w:val="18"/>
                          </w:rPr>
                        </w:pPr>
                        <w:r w:rsidRPr="001A77A7">
                          <w:rPr>
                            <w:rFonts w:ascii="Trebuchet MS" w:hAnsi="Trebuchet MS"/>
                            <w:sz w:val="18"/>
                            <w:szCs w:val="18"/>
                          </w:rPr>
                          <w:t>How might I scaffold students into really understanding the four categories?</w:t>
                        </w:r>
                      </w:p>
                      <w:p w:rsidR="00A72F7D" w:rsidRPr="001A77A7" w:rsidRDefault="00A72F7D" w:rsidP="00D4296D">
                        <w:pPr>
                          <w:pStyle w:val="ListParagraph"/>
                          <w:numPr>
                            <w:ilvl w:val="0"/>
                            <w:numId w:val="22"/>
                          </w:numPr>
                          <w:rPr>
                            <w:rFonts w:ascii="Trebuchet MS" w:hAnsi="Trebuchet MS"/>
                            <w:sz w:val="18"/>
                            <w:szCs w:val="18"/>
                          </w:rPr>
                        </w:pPr>
                        <w:r w:rsidRPr="001A77A7">
                          <w:rPr>
                            <w:rFonts w:ascii="Trebuchet MS" w:hAnsi="Trebuchet MS"/>
                            <w:sz w:val="18"/>
                            <w:szCs w:val="18"/>
                          </w:rPr>
                          <w:t>How might I use observation and conversation more intentionally to inform my evaluations?</w:t>
                        </w:r>
                      </w:p>
                      <w:p w:rsidR="00A72F7D" w:rsidRPr="001A77A7" w:rsidRDefault="00A72F7D" w:rsidP="00BF7FC8">
                        <w:pPr>
                          <w:pStyle w:val="ListParagraph"/>
                          <w:numPr>
                            <w:ilvl w:val="0"/>
                            <w:numId w:val="22"/>
                          </w:numPr>
                          <w:rPr>
                            <w:rFonts w:ascii="Trebuchet MS" w:hAnsi="Trebuchet MS"/>
                            <w:sz w:val="18"/>
                            <w:szCs w:val="18"/>
                          </w:rPr>
                        </w:pPr>
                        <w:r w:rsidRPr="001A77A7">
                          <w:rPr>
                            <w:rFonts w:ascii="Trebuchet MS" w:hAnsi="Trebuchet MS"/>
                            <w:sz w:val="18"/>
                            <w:szCs w:val="18"/>
                          </w:rPr>
                          <w:t>Have my students had sufficient time to learn and consolidate before evaluation?</w:t>
                        </w:r>
                      </w:p>
                      <w:p w:rsidR="00A72F7D" w:rsidRPr="001A77A7" w:rsidRDefault="00A72F7D" w:rsidP="00BF7FC8">
                        <w:pPr>
                          <w:pStyle w:val="ListParagraph"/>
                          <w:numPr>
                            <w:ilvl w:val="0"/>
                            <w:numId w:val="22"/>
                          </w:numPr>
                          <w:rPr>
                            <w:rFonts w:ascii="Trebuchet MS" w:hAnsi="Trebuchet MS"/>
                            <w:sz w:val="18"/>
                            <w:szCs w:val="18"/>
                          </w:rPr>
                        </w:pPr>
                        <w:r w:rsidRPr="001A77A7">
                          <w:rPr>
                            <w:rFonts w:ascii="Trebuchet MS" w:hAnsi="Trebuchet MS"/>
                            <w:sz w:val="18"/>
                            <w:szCs w:val="18"/>
                          </w:rPr>
                          <w:t>How might I tap into students’ oral language to provide evidence of learning?</w:t>
                        </w:r>
                      </w:p>
                      <w:p w:rsidR="00A72F7D" w:rsidRPr="001A77A7" w:rsidRDefault="00A72F7D" w:rsidP="00BF7FC8">
                        <w:pPr>
                          <w:pStyle w:val="ListParagraph"/>
                          <w:numPr>
                            <w:ilvl w:val="0"/>
                            <w:numId w:val="22"/>
                          </w:numPr>
                          <w:rPr>
                            <w:rFonts w:ascii="Trebuchet MS" w:hAnsi="Trebuchet MS"/>
                            <w:sz w:val="18"/>
                            <w:szCs w:val="18"/>
                          </w:rPr>
                        </w:pPr>
                        <w:r w:rsidRPr="001A77A7">
                          <w:rPr>
                            <w:rFonts w:ascii="Trebuchet MS" w:hAnsi="Trebuchet MS"/>
                            <w:sz w:val="18"/>
                            <w:szCs w:val="18"/>
                          </w:rPr>
                          <w:t>How might we use student work/ teacher moderation to inform our work?</w:t>
                        </w:r>
                      </w:p>
                      <w:p w:rsidR="00A72F7D" w:rsidRPr="001A77A7" w:rsidRDefault="00A72F7D" w:rsidP="00BF7FC8">
                        <w:pPr>
                          <w:pStyle w:val="ListParagraph"/>
                          <w:numPr>
                            <w:ilvl w:val="0"/>
                            <w:numId w:val="22"/>
                          </w:numPr>
                          <w:rPr>
                            <w:rFonts w:ascii="Trebuchet MS" w:hAnsi="Trebuchet MS"/>
                            <w:sz w:val="18"/>
                            <w:szCs w:val="18"/>
                          </w:rPr>
                        </w:pPr>
                        <w:r w:rsidRPr="001A77A7">
                          <w:rPr>
                            <w:rFonts w:ascii="Trebuchet MS" w:hAnsi="Trebuchet MS"/>
                            <w:sz w:val="18"/>
                            <w:szCs w:val="18"/>
                          </w:rPr>
                          <w:t>How might I ensure all assessment tools are student-friendly?</w:t>
                        </w:r>
                      </w:p>
                      <w:p w:rsidR="00A72F7D" w:rsidRPr="001A77A7" w:rsidRDefault="00A72F7D" w:rsidP="00C7752A">
                        <w:pPr>
                          <w:pStyle w:val="ListParagraph"/>
                          <w:numPr>
                            <w:ilvl w:val="0"/>
                            <w:numId w:val="22"/>
                          </w:numPr>
                          <w:rPr>
                            <w:rFonts w:ascii="Trebuchet MS" w:hAnsi="Trebuchet MS"/>
                            <w:sz w:val="18"/>
                            <w:szCs w:val="18"/>
                          </w:rPr>
                        </w:pPr>
                        <w:r w:rsidRPr="001A77A7">
                          <w:rPr>
                            <w:rFonts w:ascii="Trebuchet MS" w:hAnsi="Trebuchet MS"/>
                            <w:sz w:val="18"/>
                            <w:szCs w:val="18"/>
                          </w:rPr>
                          <w:t xml:space="preserve">How might I </w:t>
                        </w:r>
                        <w:r>
                          <w:rPr>
                            <w:rFonts w:ascii="Trebuchet MS" w:hAnsi="Trebuchet MS"/>
                            <w:sz w:val="18"/>
                            <w:szCs w:val="18"/>
                          </w:rPr>
                          <w:t>engage</w:t>
                        </w:r>
                        <w:r w:rsidRPr="001A77A7">
                          <w:rPr>
                            <w:rFonts w:ascii="Trebuchet MS" w:hAnsi="Trebuchet MS"/>
                            <w:sz w:val="18"/>
                            <w:szCs w:val="18"/>
                          </w:rPr>
                          <w:t xml:space="preserve"> all students to learn?</w:t>
                        </w:r>
                      </w:p>
                    </w:tc>
                  </w:tr>
                  <w:tr w:rsidR="00A72F7D" w:rsidTr="0070794B">
                    <w:trPr>
                      <w:trHeight w:val="3497"/>
                    </w:trPr>
                    <w:tc>
                      <w:tcPr>
                        <w:tcW w:w="1440" w:type="dxa"/>
                      </w:tcPr>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Pr="00C55DE7" w:rsidRDefault="00A72F7D" w:rsidP="00BF7FC8">
                        <w:pPr>
                          <w:jc w:val="center"/>
                          <w:rPr>
                            <w:b/>
                            <w:color w:val="002060"/>
                            <w:sz w:val="22"/>
                            <w:szCs w:val="22"/>
                          </w:rPr>
                        </w:pPr>
                        <w:r w:rsidRPr="00C55DE7">
                          <w:rPr>
                            <w:b/>
                            <w:color w:val="002060"/>
                            <w:sz w:val="22"/>
                            <w:szCs w:val="22"/>
                          </w:rPr>
                          <w:t>Intermediate</w:t>
                        </w:r>
                      </w:p>
                      <w:p w:rsidR="00A72F7D" w:rsidRPr="00C55DE7" w:rsidRDefault="00A72F7D" w:rsidP="00BF7FC8">
                        <w:pPr>
                          <w:jc w:val="center"/>
                          <w:rPr>
                            <w:b/>
                            <w:color w:val="002060"/>
                            <w:sz w:val="22"/>
                            <w:szCs w:val="22"/>
                          </w:rPr>
                        </w:pPr>
                        <w:r w:rsidRPr="00C55DE7">
                          <w:rPr>
                            <w:b/>
                            <w:color w:val="002060"/>
                            <w:sz w:val="22"/>
                            <w:szCs w:val="22"/>
                          </w:rPr>
                          <w:t>(7-10)</w:t>
                        </w: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Pr="00C55DE7" w:rsidRDefault="00A72F7D" w:rsidP="00BF7FC8">
                        <w:pPr>
                          <w:jc w:val="center"/>
                          <w:rPr>
                            <w:b/>
                            <w:color w:val="002060"/>
                            <w:sz w:val="22"/>
                            <w:szCs w:val="22"/>
                          </w:rPr>
                        </w:pPr>
                        <w:r w:rsidRPr="00C55DE7">
                          <w:rPr>
                            <w:b/>
                            <w:color w:val="002060"/>
                            <w:sz w:val="22"/>
                            <w:szCs w:val="22"/>
                          </w:rPr>
                          <w:t>and</w:t>
                        </w:r>
                      </w:p>
                      <w:p w:rsidR="00A72F7D" w:rsidRDefault="00A72F7D" w:rsidP="00BF7FC8">
                        <w:pPr>
                          <w:jc w:val="center"/>
                          <w:rPr>
                            <w:b/>
                            <w:color w:val="002060"/>
                            <w:sz w:val="22"/>
                            <w:szCs w:val="22"/>
                          </w:rPr>
                        </w:pPr>
                      </w:p>
                      <w:p w:rsidR="00A72F7D" w:rsidRDefault="00A72F7D" w:rsidP="00BF7FC8">
                        <w:pPr>
                          <w:jc w:val="center"/>
                          <w:rPr>
                            <w:b/>
                            <w:color w:val="002060"/>
                            <w:sz w:val="22"/>
                            <w:szCs w:val="22"/>
                          </w:rPr>
                        </w:pPr>
                      </w:p>
                      <w:p w:rsidR="00A72F7D" w:rsidRPr="00C55DE7" w:rsidRDefault="00A72F7D" w:rsidP="00BF7FC8">
                        <w:pPr>
                          <w:jc w:val="center"/>
                          <w:rPr>
                            <w:b/>
                            <w:color w:val="002060"/>
                            <w:sz w:val="22"/>
                            <w:szCs w:val="22"/>
                          </w:rPr>
                        </w:pPr>
                        <w:r w:rsidRPr="00C55DE7">
                          <w:rPr>
                            <w:b/>
                            <w:color w:val="002060"/>
                            <w:sz w:val="22"/>
                            <w:szCs w:val="22"/>
                          </w:rPr>
                          <w:t>Senior</w:t>
                        </w:r>
                      </w:p>
                      <w:p w:rsidR="00A72F7D" w:rsidRPr="00C55DE7" w:rsidRDefault="00A72F7D" w:rsidP="00BF7FC8">
                        <w:pPr>
                          <w:jc w:val="center"/>
                          <w:rPr>
                            <w:b/>
                            <w:color w:val="002060"/>
                            <w:sz w:val="22"/>
                            <w:szCs w:val="22"/>
                          </w:rPr>
                        </w:pPr>
                        <w:r w:rsidRPr="00C55DE7">
                          <w:rPr>
                            <w:b/>
                            <w:color w:val="002060"/>
                            <w:sz w:val="22"/>
                            <w:szCs w:val="22"/>
                          </w:rPr>
                          <w:t>(11-12)</w:t>
                        </w:r>
                      </w:p>
                      <w:p w:rsidR="00A72F7D" w:rsidRPr="00C55DE7" w:rsidRDefault="00A72F7D" w:rsidP="00BF7FC8">
                        <w:pPr>
                          <w:jc w:val="center"/>
                          <w:rPr>
                            <w:b/>
                            <w:color w:val="002060"/>
                            <w:sz w:val="22"/>
                            <w:szCs w:val="22"/>
                          </w:rPr>
                        </w:pPr>
                      </w:p>
                    </w:tc>
                    <w:tc>
                      <w:tcPr>
                        <w:tcW w:w="3600" w:type="dxa"/>
                      </w:tcPr>
                      <w:p w:rsidR="00A72F7D" w:rsidRPr="004F2F16" w:rsidRDefault="00A72F7D" w:rsidP="005263B0">
                        <w:pPr>
                          <w:pStyle w:val="ListParagraph"/>
                          <w:numPr>
                            <w:ilvl w:val="0"/>
                            <w:numId w:val="22"/>
                          </w:numPr>
                          <w:rPr>
                            <w:rFonts w:ascii="Trebuchet MS" w:hAnsi="Trebuchet MS"/>
                            <w:color w:val="000000" w:themeColor="text1"/>
                            <w:sz w:val="18"/>
                            <w:szCs w:val="18"/>
                          </w:rPr>
                        </w:pPr>
                        <w:r w:rsidRPr="004F2F16">
                          <w:rPr>
                            <w:rFonts w:ascii="Trebuchet MS" w:hAnsi="Trebuchet MS"/>
                            <w:color w:val="000000" w:themeColor="text1"/>
                            <w:sz w:val="18"/>
                            <w:szCs w:val="18"/>
                          </w:rPr>
                          <w:t>Ensure transparency, fairness and equity for students in line with the 7 Fundamental Principles in Growing Success</w:t>
                        </w:r>
                      </w:p>
                      <w:p w:rsidR="00A72F7D" w:rsidRPr="004F2F16" w:rsidRDefault="00A72F7D" w:rsidP="005263B0">
                        <w:pPr>
                          <w:pStyle w:val="ListParagraph"/>
                          <w:numPr>
                            <w:ilvl w:val="0"/>
                            <w:numId w:val="22"/>
                          </w:numPr>
                          <w:rPr>
                            <w:rFonts w:ascii="Trebuchet MS" w:hAnsi="Trebuchet MS"/>
                            <w:color w:val="000000" w:themeColor="text1"/>
                            <w:sz w:val="18"/>
                            <w:szCs w:val="18"/>
                          </w:rPr>
                        </w:pPr>
                        <w:r w:rsidRPr="004F2F16">
                          <w:rPr>
                            <w:rFonts w:ascii="Trebuchet MS" w:hAnsi="Trebuchet MS"/>
                            <w:color w:val="000000" w:themeColor="text1"/>
                            <w:sz w:val="18"/>
                            <w:szCs w:val="18"/>
                          </w:rPr>
                          <w:t>Ensure balance in assessment and evaluation (grade/course)</w:t>
                        </w:r>
                      </w:p>
                      <w:p w:rsidR="00A72F7D" w:rsidRPr="004F2F16" w:rsidRDefault="00A72F7D" w:rsidP="005263B0">
                        <w:pPr>
                          <w:pStyle w:val="ListParagraph"/>
                          <w:numPr>
                            <w:ilvl w:val="0"/>
                            <w:numId w:val="22"/>
                          </w:numPr>
                          <w:rPr>
                            <w:rFonts w:ascii="Trebuchet MS" w:hAnsi="Trebuchet MS"/>
                            <w:color w:val="000000" w:themeColor="text1"/>
                            <w:sz w:val="18"/>
                            <w:szCs w:val="18"/>
                          </w:rPr>
                        </w:pPr>
                        <w:r w:rsidRPr="004F2F16">
                          <w:rPr>
                            <w:rFonts w:ascii="Trebuchet MS" w:hAnsi="Trebuchet MS"/>
                            <w:color w:val="000000" w:themeColor="text1"/>
                            <w:sz w:val="18"/>
                            <w:szCs w:val="18"/>
                          </w:rPr>
                          <w:t>Emphasize learning over grades-ensure grades provide reliable and valid evidence of learning</w:t>
                        </w:r>
                      </w:p>
                      <w:p w:rsidR="00A72F7D" w:rsidRPr="004F2F16" w:rsidRDefault="00A72F7D" w:rsidP="005263B0">
                        <w:pPr>
                          <w:pStyle w:val="ListParagraph"/>
                          <w:numPr>
                            <w:ilvl w:val="0"/>
                            <w:numId w:val="23"/>
                          </w:numPr>
                          <w:rPr>
                            <w:rFonts w:ascii="Trebuchet MS" w:hAnsi="Trebuchet MS"/>
                            <w:color w:val="000000" w:themeColor="text1"/>
                            <w:sz w:val="18"/>
                            <w:szCs w:val="18"/>
                          </w:rPr>
                        </w:pPr>
                        <w:r w:rsidRPr="004F2F16">
                          <w:rPr>
                            <w:rFonts w:ascii="Trebuchet MS" w:hAnsi="Trebuchet MS"/>
                            <w:color w:val="000000" w:themeColor="text1"/>
                            <w:sz w:val="18"/>
                            <w:szCs w:val="18"/>
                          </w:rPr>
                          <w:t xml:space="preserve">AC chart as tool for goal setting and self-assessment </w:t>
                        </w:r>
                      </w:p>
                      <w:p w:rsidR="00A72F7D" w:rsidRPr="004F2F16" w:rsidRDefault="00A72F7D" w:rsidP="005263B0">
                        <w:pPr>
                          <w:pStyle w:val="ListParagraph"/>
                          <w:numPr>
                            <w:ilvl w:val="0"/>
                            <w:numId w:val="23"/>
                          </w:numPr>
                          <w:rPr>
                            <w:rFonts w:ascii="Trebuchet MS" w:hAnsi="Trebuchet MS"/>
                            <w:color w:val="000000" w:themeColor="text1"/>
                            <w:sz w:val="18"/>
                            <w:szCs w:val="18"/>
                          </w:rPr>
                        </w:pPr>
                        <w:r w:rsidRPr="004F2F16">
                          <w:rPr>
                            <w:rFonts w:ascii="Trebuchet MS" w:hAnsi="Trebuchet MS"/>
                            <w:color w:val="000000" w:themeColor="text1"/>
                            <w:sz w:val="18"/>
                            <w:szCs w:val="18"/>
                          </w:rPr>
                          <w:t xml:space="preserve">Teach students how to advocate for themselves as learners by asking the right questions </w:t>
                        </w:r>
                      </w:p>
                      <w:p w:rsidR="00A72F7D" w:rsidRPr="004F2F16" w:rsidRDefault="00A72F7D" w:rsidP="005263B0">
                        <w:pPr>
                          <w:pStyle w:val="ListParagraph"/>
                          <w:numPr>
                            <w:ilvl w:val="0"/>
                            <w:numId w:val="23"/>
                          </w:numPr>
                          <w:rPr>
                            <w:rFonts w:ascii="Trebuchet MS" w:hAnsi="Trebuchet MS"/>
                            <w:color w:val="000000" w:themeColor="text1"/>
                            <w:sz w:val="18"/>
                            <w:szCs w:val="18"/>
                          </w:rPr>
                        </w:pPr>
                        <w:r w:rsidRPr="004F2F16">
                          <w:rPr>
                            <w:rFonts w:ascii="Trebuchet MS" w:hAnsi="Trebuchet MS"/>
                            <w:color w:val="000000" w:themeColor="text1"/>
                            <w:sz w:val="18"/>
                            <w:szCs w:val="18"/>
                          </w:rPr>
                          <w:t>Help students see the crucial relationship between developing learning skills and work habits and results in student performance</w:t>
                        </w:r>
                      </w:p>
                      <w:p w:rsidR="00A72F7D" w:rsidRPr="004F2F16" w:rsidRDefault="00A72F7D" w:rsidP="005263B0">
                        <w:pPr>
                          <w:pStyle w:val="ListParagraph"/>
                          <w:numPr>
                            <w:ilvl w:val="0"/>
                            <w:numId w:val="23"/>
                          </w:numPr>
                          <w:rPr>
                            <w:rFonts w:ascii="Trebuchet MS" w:hAnsi="Trebuchet MS"/>
                            <w:color w:val="000000" w:themeColor="text1"/>
                            <w:sz w:val="18"/>
                            <w:szCs w:val="18"/>
                          </w:rPr>
                        </w:pPr>
                        <w:r w:rsidRPr="004F2F16">
                          <w:rPr>
                            <w:rFonts w:ascii="Trebuchet MS" w:hAnsi="Trebuchet MS"/>
                            <w:color w:val="000000" w:themeColor="text1"/>
                            <w:sz w:val="18"/>
                            <w:szCs w:val="18"/>
                          </w:rPr>
                          <w:t>Help students understand criterion-referenced assessment and evaluation</w:t>
                        </w:r>
                      </w:p>
                      <w:p w:rsidR="00A72F7D" w:rsidRPr="004F2F16" w:rsidRDefault="00A72F7D" w:rsidP="00C55DE7">
                        <w:pPr>
                          <w:pStyle w:val="ListParagraph"/>
                          <w:numPr>
                            <w:ilvl w:val="0"/>
                            <w:numId w:val="22"/>
                          </w:numPr>
                          <w:rPr>
                            <w:rFonts w:ascii="Trebuchet MS" w:hAnsi="Trebuchet MS"/>
                            <w:color w:val="000000" w:themeColor="text1"/>
                            <w:sz w:val="18"/>
                            <w:szCs w:val="18"/>
                          </w:rPr>
                        </w:pPr>
                        <w:r w:rsidRPr="004F2F16">
                          <w:rPr>
                            <w:rFonts w:ascii="Trebuchet MS" w:hAnsi="Trebuchet MS"/>
                            <w:color w:val="000000" w:themeColor="text1"/>
                            <w:sz w:val="18"/>
                            <w:szCs w:val="18"/>
                          </w:rPr>
                          <w:t>Support assessment and evaluation using triangulation of student evidence (observations, conversations, student products)</w:t>
                        </w:r>
                      </w:p>
                      <w:p w:rsidR="00A72F7D" w:rsidRPr="004F2F16" w:rsidRDefault="00A72F7D" w:rsidP="005263B0">
                        <w:pPr>
                          <w:pStyle w:val="ListParagraph"/>
                          <w:numPr>
                            <w:ilvl w:val="0"/>
                            <w:numId w:val="23"/>
                          </w:numPr>
                          <w:rPr>
                            <w:rFonts w:ascii="Trebuchet MS" w:hAnsi="Trebuchet MS"/>
                            <w:color w:val="000000" w:themeColor="text1"/>
                            <w:sz w:val="18"/>
                            <w:szCs w:val="18"/>
                          </w:rPr>
                        </w:pPr>
                        <w:r w:rsidRPr="004F2F16">
                          <w:rPr>
                            <w:rFonts w:ascii="Trebuchet MS" w:hAnsi="Trebuchet MS"/>
                            <w:color w:val="000000" w:themeColor="text1"/>
                            <w:sz w:val="18"/>
                            <w:szCs w:val="18"/>
                          </w:rPr>
                          <w:t>Help students to self-assess</w:t>
                        </w:r>
                      </w:p>
                      <w:p w:rsidR="00A72F7D" w:rsidRPr="005263B0" w:rsidRDefault="00A72F7D" w:rsidP="005263B0">
                        <w:pPr>
                          <w:pStyle w:val="ListParagraph"/>
                          <w:rPr>
                            <w:rFonts w:ascii="Trebuchet MS" w:hAnsi="Trebuchet MS"/>
                            <w:b/>
                            <w:sz w:val="18"/>
                            <w:szCs w:val="18"/>
                          </w:rPr>
                        </w:pPr>
                      </w:p>
                    </w:tc>
                    <w:tc>
                      <w:tcPr>
                        <w:tcW w:w="3203" w:type="dxa"/>
                      </w:tcPr>
                      <w:p w:rsidR="00A72F7D" w:rsidRPr="001A77A7" w:rsidRDefault="00A72F7D" w:rsidP="00E724FF">
                        <w:pPr>
                          <w:pStyle w:val="ListParagraph"/>
                          <w:numPr>
                            <w:ilvl w:val="0"/>
                            <w:numId w:val="22"/>
                          </w:numPr>
                          <w:rPr>
                            <w:rFonts w:ascii="Trebuchet MS" w:hAnsi="Trebuchet MS"/>
                            <w:sz w:val="18"/>
                            <w:szCs w:val="18"/>
                          </w:rPr>
                        </w:pPr>
                        <w:r w:rsidRPr="001A77A7">
                          <w:rPr>
                            <w:rFonts w:ascii="Trebuchet MS" w:hAnsi="Trebuchet MS"/>
                            <w:sz w:val="18"/>
                            <w:szCs w:val="18"/>
                          </w:rPr>
                          <w:t>What are my strengths and needs as a learner now?</w:t>
                        </w:r>
                      </w:p>
                      <w:p w:rsidR="00A72F7D" w:rsidRPr="001A77A7" w:rsidRDefault="00A72F7D" w:rsidP="005263B0">
                        <w:pPr>
                          <w:pStyle w:val="ListParagraph"/>
                          <w:numPr>
                            <w:ilvl w:val="0"/>
                            <w:numId w:val="23"/>
                          </w:numPr>
                          <w:rPr>
                            <w:rFonts w:ascii="Trebuchet MS" w:hAnsi="Trebuchet MS"/>
                            <w:sz w:val="18"/>
                            <w:szCs w:val="18"/>
                          </w:rPr>
                        </w:pPr>
                        <w:r w:rsidRPr="001A77A7">
                          <w:rPr>
                            <w:rFonts w:ascii="Trebuchet MS" w:hAnsi="Trebuchet MS"/>
                            <w:sz w:val="18"/>
                            <w:szCs w:val="18"/>
                          </w:rPr>
                          <w:t>What are my goals?</w:t>
                        </w:r>
                      </w:p>
                      <w:p w:rsidR="00A72F7D" w:rsidRPr="001A77A7" w:rsidRDefault="00A72F7D" w:rsidP="005263B0">
                        <w:pPr>
                          <w:pStyle w:val="ListParagraph"/>
                          <w:numPr>
                            <w:ilvl w:val="0"/>
                            <w:numId w:val="23"/>
                          </w:numPr>
                          <w:rPr>
                            <w:rFonts w:ascii="Trebuchet MS" w:hAnsi="Trebuchet MS"/>
                            <w:sz w:val="18"/>
                            <w:szCs w:val="18"/>
                          </w:rPr>
                        </w:pPr>
                        <w:r w:rsidRPr="001A77A7">
                          <w:rPr>
                            <w:rFonts w:ascii="Trebuchet MS" w:hAnsi="Trebuchet MS"/>
                            <w:sz w:val="18"/>
                            <w:szCs w:val="18"/>
                          </w:rPr>
                          <w:t>What is it I want to learn?</w:t>
                        </w:r>
                      </w:p>
                      <w:p w:rsidR="00A72F7D" w:rsidRPr="001A77A7" w:rsidRDefault="00A72F7D" w:rsidP="005263B0">
                        <w:pPr>
                          <w:pStyle w:val="ListParagraph"/>
                          <w:numPr>
                            <w:ilvl w:val="0"/>
                            <w:numId w:val="23"/>
                          </w:numPr>
                          <w:rPr>
                            <w:rFonts w:ascii="Trebuchet MS" w:hAnsi="Trebuchet MS"/>
                            <w:sz w:val="18"/>
                            <w:szCs w:val="18"/>
                          </w:rPr>
                        </w:pPr>
                        <w:r w:rsidRPr="001A77A7">
                          <w:rPr>
                            <w:rFonts w:ascii="Trebuchet MS" w:hAnsi="Trebuchet MS"/>
                            <w:sz w:val="18"/>
                            <w:szCs w:val="18"/>
                          </w:rPr>
                          <w:t>Which of my learning skills and work habits need further attention and development?</w:t>
                        </w:r>
                      </w:p>
                      <w:p w:rsidR="00A72F7D" w:rsidRPr="001A77A7" w:rsidRDefault="00A72F7D" w:rsidP="005263B0">
                        <w:pPr>
                          <w:pStyle w:val="ListParagraph"/>
                          <w:numPr>
                            <w:ilvl w:val="0"/>
                            <w:numId w:val="23"/>
                          </w:numPr>
                          <w:rPr>
                            <w:rFonts w:ascii="Trebuchet MS" w:hAnsi="Trebuchet MS"/>
                            <w:sz w:val="18"/>
                            <w:szCs w:val="18"/>
                          </w:rPr>
                        </w:pPr>
                        <w:r w:rsidRPr="001A77A7">
                          <w:rPr>
                            <w:rFonts w:ascii="Trebuchet MS" w:hAnsi="Trebuchet MS"/>
                            <w:sz w:val="18"/>
                            <w:szCs w:val="18"/>
                          </w:rPr>
                          <w:t>What motivates and engages me as a learner?</w:t>
                        </w:r>
                      </w:p>
                      <w:p w:rsidR="00A72F7D" w:rsidRPr="001A77A7" w:rsidRDefault="00A72F7D" w:rsidP="005263B0">
                        <w:pPr>
                          <w:pStyle w:val="ListParagraph"/>
                          <w:numPr>
                            <w:ilvl w:val="0"/>
                            <w:numId w:val="23"/>
                          </w:numPr>
                          <w:rPr>
                            <w:rFonts w:ascii="Trebuchet MS" w:hAnsi="Trebuchet MS"/>
                            <w:sz w:val="18"/>
                            <w:szCs w:val="18"/>
                          </w:rPr>
                        </w:pPr>
                        <w:r w:rsidRPr="001A77A7">
                          <w:rPr>
                            <w:rFonts w:ascii="Trebuchet MS" w:hAnsi="Trebuchet MS"/>
                            <w:sz w:val="18"/>
                            <w:szCs w:val="18"/>
                          </w:rPr>
                          <w:t>What do I do when the classroom does not motivate or engage me as a learner?</w:t>
                        </w:r>
                      </w:p>
                      <w:p w:rsidR="00A72F7D" w:rsidRPr="001A77A7" w:rsidRDefault="00A72F7D" w:rsidP="005263B0">
                        <w:pPr>
                          <w:pStyle w:val="ListParagraph"/>
                          <w:numPr>
                            <w:ilvl w:val="0"/>
                            <w:numId w:val="23"/>
                          </w:numPr>
                          <w:rPr>
                            <w:rFonts w:ascii="Trebuchet MS" w:hAnsi="Trebuchet MS"/>
                            <w:sz w:val="18"/>
                            <w:szCs w:val="18"/>
                          </w:rPr>
                        </w:pPr>
                        <w:r w:rsidRPr="001A77A7">
                          <w:rPr>
                            <w:rFonts w:ascii="Trebuchet MS" w:hAnsi="Trebuchet MS"/>
                            <w:sz w:val="18"/>
                            <w:szCs w:val="18"/>
                          </w:rPr>
                          <w:t>How can I make important connections between what I’m learning and the world outside of school?</w:t>
                        </w:r>
                      </w:p>
                      <w:p w:rsidR="00A72F7D" w:rsidRPr="001A77A7" w:rsidRDefault="00A72F7D" w:rsidP="00CD2909">
                        <w:pPr>
                          <w:pStyle w:val="ListParagraph"/>
                          <w:numPr>
                            <w:ilvl w:val="0"/>
                            <w:numId w:val="23"/>
                          </w:numPr>
                          <w:rPr>
                            <w:rFonts w:ascii="Trebuchet MS" w:hAnsi="Trebuchet MS"/>
                            <w:sz w:val="18"/>
                            <w:szCs w:val="18"/>
                          </w:rPr>
                        </w:pPr>
                        <w:r w:rsidRPr="001A77A7">
                          <w:rPr>
                            <w:rFonts w:ascii="Trebuchet MS" w:hAnsi="Trebuchet MS"/>
                            <w:sz w:val="18"/>
                            <w:szCs w:val="18"/>
                          </w:rPr>
                          <w:t>What do my report card results point to in terms of possible pathways for me during and beyond secondary school?</w:t>
                        </w:r>
                      </w:p>
                      <w:p w:rsidR="00A72F7D" w:rsidRPr="001A77A7" w:rsidRDefault="00A72F7D" w:rsidP="00CD2909">
                        <w:pPr>
                          <w:pStyle w:val="ListParagraph"/>
                          <w:numPr>
                            <w:ilvl w:val="0"/>
                            <w:numId w:val="23"/>
                          </w:numPr>
                          <w:rPr>
                            <w:rFonts w:ascii="Trebuchet MS" w:hAnsi="Trebuchet MS"/>
                            <w:sz w:val="18"/>
                            <w:szCs w:val="18"/>
                          </w:rPr>
                        </w:pPr>
                        <w:r w:rsidRPr="001A77A7">
                          <w:rPr>
                            <w:rFonts w:ascii="Trebuchet MS" w:hAnsi="Trebuchet MS"/>
                            <w:sz w:val="18"/>
                            <w:szCs w:val="18"/>
                          </w:rPr>
                          <w:t>If I am successful, do I understand why?</w:t>
                        </w:r>
                      </w:p>
                      <w:p w:rsidR="00A72F7D" w:rsidRPr="001A77A7" w:rsidRDefault="00A72F7D" w:rsidP="00CD2909">
                        <w:pPr>
                          <w:pStyle w:val="ListParagraph"/>
                          <w:numPr>
                            <w:ilvl w:val="0"/>
                            <w:numId w:val="23"/>
                          </w:numPr>
                          <w:rPr>
                            <w:rFonts w:ascii="Trebuchet MS" w:hAnsi="Trebuchet MS"/>
                            <w:sz w:val="18"/>
                            <w:szCs w:val="18"/>
                          </w:rPr>
                        </w:pPr>
                        <w:r w:rsidRPr="001A77A7">
                          <w:rPr>
                            <w:rFonts w:ascii="Trebuchet MS" w:hAnsi="Trebuchet MS"/>
                            <w:sz w:val="18"/>
                            <w:szCs w:val="18"/>
                          </w:rPr>
                          <w:t>If I am unsuccessful, do I understand why not?</w:t>
                        </w:r>
                      </w:p>
                    </w:tc>
                    <w:tc>
                      <w:tcPr>
                        <w:tcW w:w="3187" w:type="dxa"/>
                      </w:tcPr>
                      <w:p w:rsidR="00A72F7D" w:rsidRPr="001A77A7" w:rsidRDefault="00A72F7D" w:rsidP="00A30422">
                        <w:pPr>
                          <w:pStyle w:val="ListParagraph"/>
                          <w:numPr>
                            <w:ilvl w:val="0"/>
                            <w:numId w:val="22"/>
                          </w:numPr>
                          <w:rPr>
                            <w:rFonts w:ascii="Trebuchet MS" w:hAnsi="Trebuchet MS"/>
                            <w:sz w:val="18"/>
                            <w:szCs w:val="18"/>
                          </w:rPr>
                        </w:pPr>
                        <w:r w:rsidRPr="001A77A7">
                          <w:rPr>
                            <w:rFonts w:ascii="Trebuchet MS" w:hAnsi="Trebuchet MS"/>
                            <w:sz w:val="18"/>
                            <w:szCs w:val="18"/>
                          </w:rPr>
                          <w:t>Have I been transparent in communicating to my students what I’m looking for? (learning goals)</w:t>
                        </w:r>
                      </w:p>
                      <w:p w:rsidR="00A72F7D" w:rsidRPr="001A77A7" w:rsidRDefault="00A72F7D" w:rsidP="00A30422">
                        <w:pPr>
                          <w:pStyle w:val="ListParagraph"/>
                          <w:numPr>
                            <w:ilvl w:val="0"/>
                            <w:numId w:val="22"/>
                          </w:numPr>
                          <w:rPr>
                            <w:rFonts w:ascii="Trebuchet MS" w:hAnsi="Trebuchet MS"/>
                            <w:sz w:val="18"/>
                            <w:szCs w:val="18"/>
                          </w:rPr>
                        </w:pPr>
                        <w:r w:rsidRPr="001A77A7">
                          <w:rPr>
                            <w:rFonts w:ascii="Trebuchet MS" w:hAnsi="Trebuchet MS"/>
                            <w:sz w:val="18"/>
                            <w:szCs w:val="18"/>
                          </w:rPr>
                          <w:t>Have I been explicit in demystifying my assessment and evaluation practices?</w:t>
                        </w:r>
                      </w:p>
                      <w:p w:rsidR="00A72F7D" w:rsidRPr="001A77A7" w:rsidRDefault="00A72F7D" w:rsidP="00CD2909">
                        <w:pPr>
                          <w:pStyle w:val="ListParagraph"/>
                          <w:numPr>
                            <w:ilvl w:val="0"/>
                            <w:numId w:val="22"/>
                          </w:numPr>
                          <w:rPr>
                            <w:rFonts w:ascii="Trebuchet MS" w:hAnsi="Trebuchet MS"/>
                            <w:sz w:val="18"/>
                            <w:szCs w:val="18"/>
                          </w:rPr>
                        </w:pPr>
                        <w:r w:rsidRPr="001A77A7">
                          <w:rPr>
                            <w:rFonts w:ascii="Trebuchet MS" w:hAnsi="Trebuchet MS"/>
                            <w:sz w:val="18"/>
                            <w:szCs w:val="18"/>
                          </w:rPr>
                          <w:t>How might I use observation and conversation more intentionally to inform my evaluations?</w:t>
                        </w:r>
                      </w:p>
                      <w:p w:rsidR="00A72F7D" w:rsidRPr="001A77A7" w:rsidRDefault="00A72F7D" w:rsidP="005263B0">
                        <w:pPr>
                          <w:pStyle w:val="ListParagraph"/>
                          <w:numPr>
                            <w:ilvl w:val="0"/>
                            <w:numId w:val="23"/>
                          </w:numPr>
                          <w:rPr>
                            <w:sz w:val="18"/>
                            <w:szCs w:val="18"/>
                          </w:rPr>
                        </w:pPr>
                        <w:r w:rsidRPr="001A77A7">
                          <w:rPr>
                            <w:rFonts w:ascii="Trebuchet MS" w:hAnsi="Trebuchet MS"/>
                            <w:sz w:val="18"/>
                            <w:szCs w:val="18"/>
                          </w:rPr>
                          <w:t>How might I tap into students’ learning profiles to inform my decisions about choices that I give my students about demonstrating their learning?</w:t>
                        </w:r>
                      </w:p>
                      <w:p w:rsidR="00A72F7D" w:rsidRPr="001A77A7" w:rsidRDefault="00A72F7D" w:rsidP="005263B0">
                        <w:pPr>
                          <w:pStyle w:val="ListParagraph"/>
                          <w:numPr>
                            <w:ilvl w:val="0"/>
                            <w:numId w:val="23"/>
                          </w:numPr>
                          <w:rPr>
                            <w:sz w:val="18"/>
                            <w:szCs w:val="18"/>
                          </w:rPr>
                        </w:pPr>
                        <w:r w:rsidRPr="001A77A7">
                          <w:rPr>
                            <w:rFonts w:ascii="Trebuchet MS" w:hAnsi="Trebuchet MS"/>
                            <w:sz w:val="18"/>
                            <w:szCs w:val="18"/>
                          </w:rPr>
                          <w:t>How might I reflect about the relative balance in my assessment and evaluation practices across all four AC categories?</w:t>
                        </w:r>
                      </w:p>
                      <w:p w:rsidR="00A72F7D" w:rsidRPr="001A77A7" w:rsidRDefault="00A72F7D" w:rsidP="005263B0">
                        <w:pPr>
                          <w:pStyle w:val="ListParagraph"/>
                          <w:numPr>
                            <w:ilvl w:val="0"/>
                            <w:numId w:val="23"/>
                          </w:numPr>
                          <w:rPr>
                            <w:sz w:val="18"/>
                            <w:szCs w:val="18"/>
                          </w:rPr>
                        </w:pPr>
                        <w:r w:rsidRPr="001A77A7">
                          <w:rPr>
                            <w:rFonts w:ascii="Trebuchet MS" w:hAnsi="Trebuchet MS"/>
                            <w:sz w:val="18"/>
                            <w:szCs w:val="18"/>
                          </w:rPr>
                          <w:t>How might t</w:t>
                        </w:r>
                        <w:r>
                          <w:rPr>
                            <w:rFonts w:ascii="Trebuchet MS" w:hAnsi="Trebuchet MS"/>
                            <w:sz w:val="18"/>
                            <w:szCs w:val="18"/>
                          </w:rPr>
                          <w:t>he AC chart inform improvements to our subject/course?</w:t>
                        </w:r>
                      </w:p>
                    </w:tc>
                  </w:tr>
                </w:tbl>
                <w:p w:rsidR="00A72F7D" w:rsidRPr="00C31FBB" w:rsidRDefault="00A72F7D">
                  <w:pPr>
                    <w:rPr>
                      <w:b/>
                      <w:color w:val="auto"/>
                      <w:szCs w:val="24"/>
                    </w:rPr>
                  </w:pPr>
                </w:p>
                <w:p w:rsidR="00A72F7D" w:rsidRDefault="00A72F7D" w:rsidP="0082191E">
                  <w:pPr>
                    <w:rPr>
                      <w:szCs w:val="24"/>
                    </w:rPr>
                  </w:pPr>
                </w:p>
                <w:p w:rsidR="00A72F7D" w:rsidRPr="0082191E" w:rsidRDefault="00A72F7D" w:rsidP="0082191E">
                  <w:pPr>
                    <w:rPr>
                      <w:szCs w:val="24"/>
                    </w:rPr>
                  </w:pPr>
                </w:p>
              </w:txbxContent>
            </v:textbox>
            <w10:wrap anchorx="page" anchory="page"/>
          </v:shape>
        </w:pict>
      </w:r>
    </w:p>
    <w:p w:rsidR="006E76E0" w:rsidRDefault="006E76E0">
      <w:pPr>
        <w:rPr>
          <w:noProof/>
          <w:color w:val="002060"/>
          <w:sz w:val="18"/>
          <w:szCs w:val="18"/>
          <w:lang w:val="en-CA"/>
        </w:rPr>
      </w:pPr>
      <w:r>
        <w:rPr>
          <w:noProof/>
          <w:color w:val="002060"/>
          <w:sz w:val="18"/>
          <w:szCs w:val="18"/>
          <w:lang w:val="en-CA"/>
        </w:rPr>
        <w:br w:type="page"/>
      </w:r>
    </w:p>
    <w:p w:rsidR="00372C83" w:rsidRPr="00143132" w:rsidRDefault="00066760">
      <w:pPr>
        <w:rPr>
          <w:noProof/>
          <w:color w:val="002060"/>
          <w:sz w:val="18"/>
          <w:szCs w:val="18"/>
          <w:lang w:val="en-CA"/>
        </w:rPr>
      </w:pPr>
      <w:r w:rsidRPr="00066760">
        <w:rPr>
          <w:noProof/>
          <w:u w:val="single"/>
          <w:lang w:val="en-CA" w:eastAsia="en-CA"/>
        </w:rPr>
        <w:lastRenderedPageBreak/>
        <w:pict>
          <v:shape id="_x0000_s1544" type="#_x0000_t202" style="position:absolute;margin-left:23.25pt;margin-top:69.75pt;width:567.75pt;height:528pt;z-index:251757056;mso-position-horizontal-relative:page;mso-position-vertical-relative:page" filled="f" stroked="f">
            <v:textbox style="mso-next-textbox:#_x0000_s1544" inset="0,0,0,0">
              <w:txbxContent>
                <w:p w:rsidR="00A72F7D" w:rsidRPr="00372C83" w:rsidRDefault="00A72F7D" w:rsidP="00372C83">
                  <w:pPr>
                    <w:pStyle w:val="Default"/>
                    <w:rPr>
                      <w:rFonts w:ascii="Trebuchet MS" w:hAnsi="Trebuchet MS" w:cs="Courier New"/>
                      <w:b/>
                      <w:color w:val="002060"/>
                      <w:sz w:val="28"/>
                      <w:szCs w:val="28"/>
                    </w:rPr>
                  </w:pPr>
                  <w:r>
                    <w:rPr>
                      <w:rFonts w:ascii="Trebuchet MS" w:hAnsi="Trebuchet MS" w:cs="Courier New"/>
                      <w:b/>
                      <w:color w:val="002060"/>
                      <w:sz w:val="28"/>
                      <w:szCs w:val="28"/>
                    </w:rPr>
                    <w:t xml:space="preserve">How Might I </w:t>
                  </w:r>
                  <w:r w:rsidRPr="00036F16">
                    <w:rPr>
                      <w:rFonts w:ascii="Trebuchet MS" w:hAnsi="Trebuchet MS" w:cs="Courier New"/>
                      <w:b/>
                      <w:color w:val="002060"/>
                      <w:sz w:val="28"/>
                      <w:szCs w:val="28"/>
                    </w:rPr>
                    <w:t>Think Ab</w:t>
                  </w:r>
                  <w:r>
                    <w:rPr>
                      <w:rFonts w:ascii="Trebuchet MS" w:hAnsi="Trebuchet MS" w:cs="Courier New"/>
                      <w:b/>
                      <w:color w:val="002060"/>
                      <w:sz w:val="28"/>
                      <w:szCs w:val="28"/>
                    </w:rPr>
                    <w:t xml:space="preserve">out Each of the Four Categories in Terms of Appropriate Verbs and Evidence of Learning (student products)?       </w:t>
                  </w:r>
                </w:p>
                <w:tbl>
                  <w:tblPr>
                    <w:tblW w:w="4941"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380"/>
                    <w:gridCol w:w="212"/>
                    <w:gridCol w:w="1485"/>
                    <w:gridCol w:w="1442"/>
                    <w:gridCol w:w="1978"/>
                    <w:gridCol w:w="1911"/>
                    <w:gridCol w:w="1417"/>
                    <w:gridCol w:w="1440"/>
                  </w:tblGrid>
                  <w:tr w:rsidR="00A72F7D" w:rsidRPr="0031466D" w:rsidTr="00011AFF">
                    <w:tc>
                      <w:tcPr>
                        <w:tcW w:w="613"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Knowledge</w:t>
                        </w:r>
                      </w:p>
                    </w:tc>
                    <w:tc>
                      <w:tcPr>
                        <w:tcW w:w="752" w:type="pct"/>
                        <w:gridSpan w:val="2"/>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Understanding</w:t>
                        </w:r>
                      </w:p>
                    </w:tc>
                    <w:tc>
                      <w:tcPr>
                        <w:tcW w:w="640"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Thinking</w:t>
                        </w:r>
                        <w:r w:rsidRPr="0031466D">
                          <w:rPr>
                            <w:b/>
                            <w:bCs/>
                            <w:color w:val="002060"/>
                            <w:sz w:val="20"/>
                            <w:lang w:val="en-CA" w:eastAsia="en-CA"/>
                          </w:rPr>
                          <w:br/>
                          <w:t>(Analysis)</w:t>
                        </w:r>
                      </w:p>
                    </w:tc>
                    <w:tc>
                      <w:tcPr>
                        <w:tcW w:w="878"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Creative Thinking</w:t>
                        </w:r>
                        <w:r w:rsidRPr="0031466D">
                          <w:rPr>
                            <w:b/>
                            <w:bCs/>
                            <w:color w:val="002060"/>
                            <w:sz w:val="20"/>
                            <w:lang w:val="en-CA" w:eastAsia="en-CA"/>
                          </w:rPr>
                          <w:br/>
                          <w:t>(Synthesis)</w:t>
                        </w:r>
                      </w:p>
                    </w:tc>
                    <w:tc>
                      <w:tcPr>
                        <w:tcW w:w="848"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Evaluation</w:t>
                        </w:r>
                        <w:r w:rsidRPr="0031466D">
                          <w:rPr>
                            <w:b/>
                            <w:bCs/>
                            <w:color w:val="002060"/>
                            <w:sz w:val="20"/>
                            <w:lang w:val="en-CA" w:eastAsia="en-CA"/>
                          </w:rPr>
                          <w:br/>
                          <w:t>(Critical Thinking)</w:t>
                        </w:r>
                      </w:p>
                    </w:tc>
                    <w:tc>
                      <w:tcPr>
                        <w:tcW w:w="629"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Application</w:t>
                        </w:r>
                      </w:p>
                    </w:tc>
                    <w:tc>
                      <w:tcPr>
                        <w:tcW w:w="639" w:type="pct"/>
                        <w:tcBorders>
                          <w:top w:val="outset" w:sz="6" w:space="0" w:color="auto"/>
                          <w:left w:val="outset" w:sz="6" w:space="0" w:color="auto"/>
                          <w:bottom w:val="outset" w:sz="6" w:space="0" w:color="auto"/>
                          <w:right w:val="outset" w:sz="6" w:space="0" w:color="auto"/>
                        </w:tcBorders>
                      </w:tcPr>
                      <w:p w:rsidR="00A72F7D" w:rsidRPr="00011AFF" w:rsidRDefault="00A72F7D" w:rsidP="00F458E8">
                        <w:pPr>
                          <w:jc w:val="center"/>
                          <w:rPr>
                            <w:b/>
                            <w:bCs/>
                            <w:color w:val="002060"/>
                            <w:sz w:val="16"/>
                            <w:szCs w:val="16"/>
                            <w:lang w:val="en-CA" w:eastAsia="en-CA"/>
                          </w:rPr>
                        </w:pPr>
                        <w:r w:rsidRPr="00011AFF">
                          <w:rPr>
                            <w:b/>
                            <w:bCs/>
                            <w:color w:val="002060"/>
                            <w:sz w:val="16"/>
                            <w:szCs w:val="16"/>
                            <w:lang w:val="en-CA" w:eastAsia="en-CA"/>
                          </w:rPr>
                          <w:t>Communication</w:t>
                        </w:r>
                      </w:p>
                    </w:tc>
                  </w:tr>
                  <w:tr w:rsidR="00A72F7D" w:rsidRPr="0031466D" w:rsidTr="00011AFF">
                    <w:tc>
                      <w:tcPr>
                        <w:tcW w:w="613"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define</w:t>
                        </w:r>
                        <w:r w:rsidRPr="0031466D">
                          <w:rPr>
                            <w:color w:val="auto"/>
                            <w:sz w:val="20"/>
                            <w:lang w:val="en-CA" w:eastAsia="en-CA"/>
                          </w:rPr>
                          <w:br/>
                          <w:t> describe</w:t>
                        </w:r>
                        <w:r w:rsidRPr="0031466D">
                          <w:rPr>
                            <w:color w:val="auto"/>
                            <w:sz w:val="20"/>
                            <w:lang w:val="en-CA" w:eastAsia="en-CA"/>
                          </w:rPr>
                          <w:br/>
                          <w:t> discover</w:t>
                        </w:r>
                        <w:r w:rsidRPr="0031466D">
                          <w:rPr>
                            <w:color w:val="auto"/>
                            <w:sz w:val="20"/>
                            <w:lang w:val="en-CA" w:eastAsia="en-CA"/>
                          </w:rPr>
                          <w:br/>
                          <w:t> identify</w:t>
                        </w:r>
                        <w:r w:rsidRPr="0031466D">
                          <w:rPr>
                            <w:color w:val="auto"/>
                            <w:sz w:val="20"/>
                            <w:lang w:val="en-CA" w:eastAsia="en-CA"/>
                          </w:rPr>
                          <w:br/>
                          <w:t> label</w:t>
                        </w:r>
                        <w:r w:rsidRPr="0031466D">
                          <w:rPr>
                            <w:color w:val="auto"/>
                            <w:sz w:val="20"/>
                            <w:lang w:val="en-CA" w:eastAsia="en-CA"/>
                          </w:rPr>
                          <w:br/>
                          <w:t> list</w:t>
                        </w:r>
                        <w:r w:rsidRPr="0031466D">
                          <w:rPr>
                            <w:color w:val="auto"/>
                            <w:sz w:val="20"/>
                            <w:lang w:val="en-CA" w:eastAsia="en-CA"/>
                          </w:rPr>
                          <w:br/>
                          <w:t> locate</w:t>
                        </w:r>
                        <w:r w:rsidRPr="0031466D">
                          <w:rPr>
                            <w:color w:val="auto"/>
                            <w:sz w:val="20"/>
                            <w:lang w:val="en-CA" w:eastAsia="en-CA"/>
                          </w:rPr>
                          <w:br/>
                          <w:t> match</w:t>
                        </w:r>
                        <w:r w:rsidRPr="0031466D">
                          <w:rPr>
                            <w:color w:val="auto"/>
                            <w:sz w:val="20"/>
                            <w:lang w:val="en-CA" w:eastAsia="en-CA"/>
                          </w:rPr>
                          <w:br/>
                          <w:t> name</w:t>
                        </w:r>
                        <w:r w:rsidRPr="0031466D">
                          <w:rPr>
                            <w:color w:val="auto"/>
                            <w:sz w:val="20"/>
                            <w:lang w:val="en-CA" w:eastAsia="en-CA"/>
                          </w:rPr>
                          <w:br/>
                          <w:t> observe</w:t>
                        </w:r>
                        <w:r w:rsidRPr="0031466D">
                          <w:rPr>
                            <w:color w:val="auto"/>
                            <w:sz w:val="20"/>
                            <w:lang w:val="en-CA" w:eastAsia="en-CA"/>
                          </w:rPr>
                          <w:br/>
                          <w:t> outline</w:t>
                        </w:r>
                        <w:r w:rsidRPr="0031466D">
                          <w:rPr>
                            <w:color w:val="auto"/>
                            <w:sz w:val="20"/>
                            <w:lang w:val="en-CA" w:eastAsia="en-CA"/>
                          </w:rPr>
                          <w:br/>
                          <w:t> recall</w:t>
                        </w:r>
                        <w:r w:rsidRPr="0031466D">
                          <w:rPr>
                            <w:color w:val="auto"/>
                            <w:sz w:val="20"/>
                            <w:lang w:val="en-CA" w:eastAsia="en-CA"/>
                          </w:rPr>
                          <w:br/>
                          <w:t> recognize</w:t>
                        </w:r>
                        <w:r w:rsidRPr="0031466D">
                          <w:rPr>
                            <w:color w:val="auto"/>
                            <w:sz w:val="20"/>
                            <w:lang w:val="en-CA" w:eastAsia="en-CA"/>
                          </w:rPr>
                          <w:br/>
                          <w:t> reproduce</w:t>
                        </w:r>
                        <w:r w:rsidRPr="0031466D">
                          <w:rPr>
                            <w:color w:val="auto"/>
                            <w:sz w:val="20"/>
                            <w:lang w:val="en-CA" w:eastAsia="en-CA"/>
                          </w:rPr>
                          <w:br/>
                          <w:t> select</w:t>
                        </w:r>
                        <w:r w:rsidRPr="0031466D">
                          <w:rPr>
                            <w:color w:val="auto"/>
                            <w:sz w:val="20"/>
                            <w:lang w:val="en-CA" w:eastAsia="en-CA"/>
                          </w:rPr>
                          <w:br/>
                          <w:t> state</w:t>
                        </w:r>
                        <w:r w:rsidRPr="0031466D">
                          <w:rPr>
                            <w:color w:val="auto"/>
                            <w:sz w:val="20"/>
                            <w:lang w:val="en-CA" w:eastAsia="en-CA"/>
                          </w:rPr>
                          <w:br/>
                          <w:t> tell</w:t>
                        </w:r>
                        <w:r w:rsidRPr="0031466D">
                          <w:rPr>
                            <w:color w:val="auto"/>
                            <w:sz w:val="20"/>
                            <w:lang w:val="en-CA" w:eastAsia="en-CA"/>
                          </w:rPr>
                          <w:br/>
                          <w:t> uncover</w:t>
                        </w:r>
                        <w:r w:rsidRPr="0031466D">
                          <w:rPr>
                            <w:color w:val="auto"/>
                            <w:sz w:val="20"/>
                            <w:lang w:val="en-CA" w:eastAsia="en-CA"/>
                          </w:rPr>
                          <w:br/>
                          <w:t> </w:t>
                        </w:r>
                      </w:p>
                    </w:tc>
                    <w:tc>
                      <w:tcPr>
                        <w:tcW w:w="752" w:type="pct"/>
                        <w:gridSpan w:val="2"/>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xml:space="preserve"> conclude </w:t>
                        </w:r>
                        <w:r w:rsidRPr="0031466D">
                          <w:rPr>
                            <w:color w:val="auto"/>
                            <w:sz w:val="20"/>
                            <w:lang w:val="en-CA" w:eastAsia="en-CA"/>
                          </w:rPr>
                          <w:br/>
                          <w:t xml:space="preserve"> connect </w:t>
                        </w:r>
                        <w:r w:rsidRPr="0031466D">
                          <w:rPr>
                            <w:color w:val="auto"/>
                            <w:sz w:val="20"/>
                            <w:lang w:val="en-CA" w:eastAsia="en-CA"/>
                          </w:rPr>
                          <w:br/>
                          <w:t xml:space="preserve"> convert </w:t>
                        </w:r>
                        <w:r w:rsidRPr="0031466D">
                          <w:rPr>
                            <w:color w:val="auto"/>
                            <w:sz w:val="20"/>
                            <w:lang w:val="en-CA" w:eastAsia="en-CA"/>
                          </w:rPr>
                          <w:br/>
                          <w:t xml:space="preserve"> describe </w:t>
                        </w:r>
                        <w:r w:rsidRPr="0031466D">
                          <w:rPr>
                            <w:color w:val="auto"/>
                            <w:sz w:val="20"/>
                            <w:lang w:val="en-CA" w:eastAsia="en-CA"/>
                          </w:rPr>
                          <w:br/>
                          <w:t xml:space="preserve"> distinguish </w:t>
                        </w:r>
                        <w:r w:rsidRPr="0031466D">
                          <w:rPr>
                            <w:color w:val="auto"/>
                            <w:sz w:val="20"/>
                            <w:lang w:val="en-CA" w:eastAsia="en-CA"/>
                          </w:rPr>
                          <w:br/>
                          <w:t xml:space="preserve"> example </w:t>
                        </w:r>
                        <w:r w:rsidRPr="0031466D">
                          <w:rPr>
                            <w:color w:val="auto"/>
                            <w:sz w:val="20"/>
                            <w:lang w:val="en-CA" w:eastAsia="en-CA"/>
                          </w:rPr>
                          <w:br/>
                          <w:t xml:space="preserve"> explain </w:t>
                        </w:r>
                        <w:r w:rsidRPr="0031466D">
                          <w:rPr>
                            <w:color w:val="auto"/>
                            <w:sz w:val="20"/>
                            <w:lang w:val="en-CA" w:eastAsia="en-CA"/>
                          </w:rPr>
                          <w:br/>
                          <w:t xml:space="preserve"> give </w:t>
                        </w:r>
                        <w:r w:rsidRPr="0031466D">
                          <w:rPr>
                            <w:color w:val="auto"/>
                            <w:sz w:val="20"/>
                            <w:lang w:val="en-CA" w:eastAsia="en-CA"/>
                          </w:rPr>
                          <w:br/>
                          <w:t xml:space="preserve"> paraphrase </w:t>
                        </w:r>
                        <w:r w:rsidRPr="0031466D">
                          <w:rPr>
                            <w:color w:val="auto"/>
                            <w:sz w:val="20"/>
                            <w:lang w:val="en-CA" w:eastAsia="en-CA"/>
                          </w:rPr>
                          <w:br/>
                          <w:t xml:space="preserve"> restate </w:t>
                        </w:r>
                        <w:r w:rsidRPr="0031466D">
                          <w:rPr>
                            <w:color w:val="auto"/>
                            <w:sz w:val="20"/>
                            <w:lang w:val="en-CA" w:eastAsia="en-CA"/>
                          </w:rPr>
                          <w:br/>
                          <w:t xml:space="preserve"> rewrite </w:t>
                        </w:r>
                        <w:r w:rsidRPr="0031466D">
                          <w:rPr>
                            <w:color w:val="auto"/>
                            <w:sz w:val="20"/>
                            <w:lang w:val="en-CA" w:eastAsia="en-CA"/>
                          </w:rPr>
                          <w:br/>
                          <w:t xml:space="preserve"> show </w:t>
                        </w:r>
                        <w:r w:rsidRPr="0031466D">
                          <w:rPr>
                            <w:color w:val="auto"/>
                            <w:sz w:val="20"/>
                            <w:lang w:val="en-CA" w:eastAsia="en-CA"/>
                          </w:rPr>
                          <w:br/>
                          <w:t xml:space="preserve"> summarize </w:t>
                        </w:r>
                        <w:r w:rsidRPr="0031466D">
                          <w:rPr>
                            <w:color w:val="auto"/>
                            <w:sz w:val="20"/>
                            <w:lang w:val="en-CA" w:eastAsia="en-CA"/>
                          </w:rPr>
                          <w:br/>
                          <w:t xml:space="preserve"> translate </w:t>
                        </w:r>
                        <w:r w:rsidRPr="0031466D">
                          <w:rPr>
                            <w:color w:val="auto"/>
                            <w:sz w:val="20"/>
                            <w:lang w:val="en-CA" w:eastAsia="en-CA"/>
                          </w:rPr>
                          <w:br/>
                          <w:t> </w:t>
                        </w:r>
                      </w:p>
                    </w:tc>
                    <w:tc>
                      <w:tcPr>
                        <w:tcW w:w="640"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xml:space="preserve"> categorize </w:t>
                        </w:r>
                        <w:r w:rsidRPr="0031466D">
                          <w:rPr>
                            <w:color w:val="auto"/>
                            <w:sz w:val="20"/>
                            <w:lang w:val="en-CA" w:eastAsia="en-CA"/>
                          </w:rPr>
                          <w:br/>
                          <w:t xml:space="preserve"> classify </w:t>
                        </w:r>
                        <w:r w:rsidRPr="0031466D">
                          <w:rPr>
                            <w:color w:val="auto"/>
                            <w:sz w:val="20"/>
                            <w:lang w:val="en-CA" w:eastAsia="en-CA"/>
                          </w:rPr>
                          <w:br/>
                          <w:t xml:space="preserve"> compare </w:t>
                        </w:r>
                        <w:r w:rsidRPr="0031466D">
                          <w:rPr>
                            <w:color w:val="auto"/>
                            <w:sz w:val="20"/>
                            <w:lang w:val="en-CA" w:eastAsia="en-CA"/>
                          </w:rPr>
                          <w:br/>
                          <w:t> contrast</w:t>
                        </w:r>
                        <w:r w:rsidRPr="0031466D">
                          <w:rPr>
                            <w:color w:val="auto"/>
                            <w:sz w:val="20"/>
                            <w:lang w:val="en-CA" w:eastAsia="en-CA"/>
                          </w:rPr>
                          <w:br/>
                          <w:t xml:space="preserve"> deduce </w:t>
                        </w:r>
                        <w:r w:rsidRPr="0031466D">
                          <w:rPr>
                            <w:color w:val="auto"/>
                            <w:sz w:val="20"/>
                            <w:lang w:val="en-CA" w:eastAsia="en-CA"/>
                          </w:rPr>
                          <w:br/>
                          <w:t> determine</w:t>
                        </w:r>
                        <w:r w:rsidRPr="0031466D">
                          <w:rPr>
                            <w:color w:val="auto"/>
                            <w:sz w:val="20"/>
                            <w:lang w:val="en-CA" w:eastAsia="en-CA"/>
                          </w:rPr>
                          <w:br/>
                          <w:t xml:space="preserve"> differentiate </w:t>
                        </w:r>
                        <w:r w:rsidRPr="0031466D">
                          <w:rPr>
                            <w:color w:val="auto"/>
                            <w:sz w:val="20"/>
                            <w:lang w:val="en-CA" w:eastAsia="en-CA"/>
                          </w:rPr>
                          <w:br/>
                          <w:t> distinguish</w:t>
                        </w:r>
                        <w:r w:rsidRPr="0031466D">
                          <w:rPr>
                            <w:color w:val="auto"/>
                            <w:sz w:val="20"/>
                            <w:lang w:val="en-CA" w:eastAsia="en-CA"/>
                          </w:rPr>
                          <w:br/>
                          <w:t xml:space="preserve"> divide </w:t>
                        </w:r>
                        <w:r w:rsidRPr="0031466D">
                          <w:rPr>
                            <w:color w:val="auto"/>
                            <w:sz w:val="20"/>
                            <w:lang w:val="en-CA" w:eastAsia="en-CA"/>
                          </w:rPr>
                          <w:br/>
                          <w:t xml:space="preserve"> isolate </w:t>
                        </w:r>
                        <w:r w:rsidRPr="0031466D">
                          <w:rPr>
                            <w:color w:val="auto"/>
                            <w:sz w:val="20"/>
                            <w:lang w:val="en-CA" w:eastAsia="en-CA"/>
                          </w:rPr>
                          <w:br/>
                          <w:t> reduce</w:t>
                        </w:r>
                        <w:r w:rsidRPr="0031466D">
                          <w:rPr>
                            <w:color w:val="auto"/>
                            <w:sz w:val="20"/>
                            <w:lang w:val="en-CA" w:eastAsia="en-CA"/>
                          </w:rPr>
                          <w:br/>
                          <w:t xml:space="preserve"> relate </w:t>
                        </w:r>
                        <w:r w:rsidRPr="0031466D">
                          <w:rPr>
                            <w:color w:val="auto"/>
                            <w:sz w:val="20"/>
                            <w:lang w:val="en-CA" w:eastAsia="en-CA"/>
                          </w:rPr>
                          <w:br/>
                          <w:t> role-play</w:t>
                        </w:r>
                        <w:r w:rsidRPr="0031466D">
                          <w:rPr>
                            <w:color w:val="auto"/>
                            <w:sz w:val="20"/>
                            <w:lang w:val="en-CA" w:eastAsia="en-CA"/>
                          </w:rPr>
                          <w:br/>
                          <w:t xml:space="preserve"> separate </w:t>
                        </w:r>
                        <w:r w:rsidRPr="0031466D">
                          <w:rPr>
                            <w:color w:val="auto"/>
                            <w:sz w:val="20"/>
                            <w:lang w:val="en-CA" w:eastAsia="en-CA"/>
                          </w:rPr>
                          <w:br/>
                          <w:t xml:space="preserve"> simplify </w:t>
                        </w:r>
                        <w:r w:rsidRPr="0031466D">
                          <w:rPr>
                            <w:color w:val="auto"/>
                            <w:sz w:val="20"/>
                            <w:lang w:val="en-CA" w:eastAsia="en-CA"/>
                          </w:rPr>
                          <w:br/>
                          <w:t xml:space="preserve"> subdivide </w:t>
                        </w:r>
                        <w:r w:rsidRPr="0031466D">
                          <w:rPr>
                            <w:color w:val="auto"/>
                            <w:sz w:val="20"/>
                            <w:lang w:val="en-CA" w:eastAsia="en-CA"/>
                          </w:rPr>
                          <w:br/>
                          <w:t xml:space="preserve"> survey </w:t>
                        </w:r>
                        <w:r w:rsidRPr="0031466D">
                          <w:rPr>
                            <w:color w:val="auto"/>
                            <w:sz w:val="20"/>
                            <w:lang w:val="en-CA" w:eastAsia="en-CA"/>
                          </w:rPr>
                          <w:br/>
                          <w:t> </w:t>
                        </w:r>
                      </w:p>
                    </w:tc>
                    <w:tc>
                      <w:tcPr>
                        <w:tcW w:w="878"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xml:space="preserve"> add to </w:t>
                        </w:r>
                        <w:r w:rsidRPr="0031466D">
                          <w:rPr>
                            <w:color w:val="auto"/>
                            <w:sz w:val="20"/>
                            <w:lang w:val="en-CA" w:eastAsia="en-CA"/>
                          </w:rPr>
                          <w:br/>
                          <w:t> alter</w:t>
                        </w:r>
                        <w:r w:rsidRPr="0031466D">
                          <w:rPr>
                            <w:color w:val="auto"/>
                            <w:sz w:val="20"/>
                            <w:lang w:val="en-CA" w:eastAsia="en-CA"/>
                          </w:rPr>
                          <w:br/>
                          <w:t xml:space="preserve"> compose </w:t>
                        </w:r>
                        <w:r w:rsidRPr="0031466D">
                          <w:rPr>
                            <w:color w:val="auto"/>
                            <w:sz w:val="20"/>
                            <w:lang w:val="en-CA" w:eastAsia="en-CA"/>
                          </w:rPr>
                          <w:br/>
                          <w:t xml:space="preserve"> create </w:t>
                        </w:r>
                        <w:r w:rsidRPr="0031466D">
                          <w:rPr>
                            <w:color w:val="auto"/>
                            <w:sz w:val="20"/>
                            <w:lang w:val="en-CA" w:eastAsia="en-CA"/>
                          </w:rPr>
                          <w:br/>
                          <w:t xml:space="preserve"> design </w:t>
                        </w:r>
                        <w:r w:rsidRPr="0031466D">
                          <w:rPr>
                            <w:color w:val="auto"/>
                            <w:sz w:val="20"/>
                            <w:lang w:val="en-CA" w:eastAsia="en-CA"/>
                          </w:rPr>
                          <w:br/>
                          <w:t xml:space="preserve"> dramatize </w:t>
                        </w:r>
                        <w:r w:rsidRPr="0031466D">
                          <w:rPr>
                            <w:color w:val="auto"/>
                            <w:sz w:val="20"/>
                            <w:lang w:val="en-CA" w:eastAsia="en-CA"/>
                          </w:rPr>
                          <w:br/>
                          <w:t xml:space="preserve"> estimate </w:t>
                        </w:r>
                        <w:r w:rsidRPr="0031466D">
                          <w:rPr>
                            <w:color w:val="auto"/>
                            <w:sz w:val="20"/>
                            <w:lang w:val="en-CA" w:eastAsia="en-CA"/>
                          </w:rPr>
                          <w:br/>
                          <w:t xml:space="preserve"> extend </w:t>
                        </w:r>
                        <w:r w:rsidRPr="0031466D">
                          <w:rPr>
                            <w:color w:val="auto"/>
                            <w:sz w:val="20"/>
                            <w:lang w:val="en-CA" w:eastAsia="en-CA"/>
                          </w:rPr>
                          <w:br/>
                          <w:t xml:space="preserve"> imagine </w:t>
                        </w:r>
                        <w:r w:rsidRPr="0031466D">
                          <w:rPr>
                            <w:color w:val="auto"/>
                            <w:sz w:val="20"/>
                            <w:lang w:val="en-CA" w:eastAsia="en-CA"/>
                          </w:rPr>
                          <w:br/>
                          <w:t xml:space="preserve"> infer </w:t>
                        </w:r>
                        <w:r w:rsidRPr="0031466D">
                          <w:rPr>
                            <w:color w:val="auto"/>
                            <w:sz w:val="20"/>
                            <w:lang w:val="en-CA" w:eastAsia="en-CA"/>
                          </w:rPr>
                          <w:br/>
                          <w:t xml:space="preserve"> invent </w:t>
                        </w:r>
                        <w:r w:rsidRPr="0031466D">
                          <w:rPr>
                            <w:color w:val="auto"/>
                            <w:sz w:val="20"/>
                            <w:lang w:val="en-CA" w:eastAsia="en-CA"/>
                          </w:rPr>
                          <w:br/>
                          <w:t xml:space="preserve"> predict </w:t>
                        </w:r>
                        <w:r w:rsidRPr="0031466D">
                          <w:rPr>
                            <w:color w:val="auto"/>
                            <w:sz w:val="20"/>
                            <w:lang w:val="en-CA" w:eastAsia="en-CA"/>
                          </w:rPr>
                          <w:br/>
                          <w:t xml:space="preserve"> propose </w:t>
                        </w:r>
                        <w:r w:rsidRPr="0031466D">
                          <w:rPr>
                            <w:color w:val="auto"/>
                            <w:sz w:val="20"/>
                            <w:lang w:val="en-CA" w:eastAsia="en-CA"/>
                          </w:rPr>
                          <w:br/>
                          <w:t xml:space="preserve"> reconstruct </w:t>
                        </w:r>
                        <w:r w:rsidRPr="0031466D">
                          <w:rPr>
                            <w:color w:val="auto"/>
                            <w:sz w:val="20"/>
                            <w:lang w:val="en-CA" w:eastAsia="en-CA"/>
                          </w:rPr>
                          <w:br/>
                          <w:t xml:space="preserve"> reorganize </w:t>
                        </w:r>
                        <w:r w:rsidRPr="0031466D">
                          <w:rPr>
                            <w:color w:val="auto"/>
                            <w:sz w:val="20"/>
                            <w:lang w:val="en-CA" w:eastAsia="en-CA"/>
                          </w:rPr>
                          <w:br/>
                          <w:t xml:space="preserve"> revise </w:t>
                        </w:r>
                        <w:r w:rsidRPr="0031466D">
                          <w:rPr>
                            <w:color w:val="auto"/>
                            <w:sz w:val="20"/>
                            <w:lang w:val="en-CA" w:eastAsia="en-CA"/>
                          </w:rPr>
                          <w:br/>
                          <w:t xml:space="preserve"> translate </w:t>
                        </w:r>
                        <w:r w:rsidRPr="0031466D">
                          <w:rPr>
                            <w:color w:val="auto"/>
                            <w:sz w:val="20"/>
                            <w:lang w:val="en-CA" w:eastAsia="en-CA"/>
                          </w:rPr>
                          <w:br/>
                          <w:t> </w:t>
                        </w:r>
                      </w:p>
                    </w:tc>
                    <w:tc>
                      <w:tcPr>
                        <w:tcW w:w="848"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xml:space="preserve"> assess </w:t>
                        </w:r>
                        <w:r w:rsidRPr="0031466D">
                          <w:rPr>
                            <w:color w:val="auto"/>
                            <w:sz w:val="20"/>
                            <w:lang w:val="en-CA" w:eastAsia="en-CA"/>
                          </w:rPr>
                          <w:br/>
                          <w:t xml:space="preserve"> conclude </w:t>
                        </w:r>
                        <w:r w:rsidRPr="0031466D">
                          <w:rPr>
                            <w:color w:val="auto"/>
                            <w:sz w:val="20"/>
                            <w:lang w:val="en-CA" w:eastAsia="en-CA"/>
                          </w:rPr>
                          <w:br/>
                          <w:t xml:space="preserve"> criticize </w:t>
                        </w:r>
                        <w:r w:rsidRPr="0031466D">
                          <w:rPr>
                            <w:color w:val="auto"/>
                            <w:sz w:val="20"/>
                            <w:lang w:val="en-CA" w:eastAsia="en-CA"/>
                          </w:rPr>
                          <w:br/>
                          <w:t xml:space="preserve"> debate </w:t>
                        </w:r>
                        <w:r w:rsidRPr="0031466D">
                          <w:rPr>
                            <w:color w:val="auto"/>
                            <w:sz w:val="20"/>
                            <w:lang w:val="en-CA" w:eastAsia="en-CA"/>
                          </w:rPr>
                          <w:br/>
                          <w:t xml:space="preserve"> decide </w:t>
                        </w:r>
                        <w:r w:rsidRPr="0031466D">
                          <w:rPr>
                            <w:color w:val="auto"/>
                            <w:sz w:val="20"/>
                            <w:lang w:val="en-CA" w:eastAsia="en-CA"/>
                          </w:rPr>
                          <w:br/>
                          <w:t xml:space="preserve"> defend </w:t>
                        </w:r>
                        <w:r w:rsidRPr="0031466D">
                          <w:rPr>
                            <w:color w:val="auto"/>
                            <w:sz w:val="20"/>
                            <w:lang w:val="en-CA" w:eastAsia="en-CA"/>
                          </w:rPr>
                          <w:br/>
                          <w:t xml:space="preserve"> determine </w:t>
                        </w:r>
                        <w:r w:rsidRPr="0031466D">
                          <w:rPr>
                            <w:color w:val="auto"/>
                            <w:sz w:val="20"/>
                            <w:lang w:val="en-CA" w:eastAsia="en-CA"/>
                          </w:rPr>
                          <w:br/>
                          <w:t xml:space="preserve"> discuss </w:t>
                        </w:r>
                        <w:r w:rsidRPr="0031466D">
                          <w:rPr>
                            <w:color w:val="auto"/>
                            <w:sz w:val="20"/>
                            <w:lang w:val="en-CA" w:eastAsia="en-CA"/>
                          </w:rPr>
                          <w:br/>
                          <w:t> editorialize</w:t>
                        </w:r>
                        <w:r w:rsidRPr="0031466D">
                          <w:rPr>
                            <w:color w:val="auto"/>
                            <w:sz w:val="20"/>
                            <w:lang w:val="en-CA" w:eastAsia="en-CA"/>
                          </w:rPr>
                          <w:br/>
                          <w:t xml:space="preserve"> evaluate </w:t>
                        </w:r>
                        <w:r w:rsidRPr="0031466D">
                          <w:rPr>
                            <w:color w:val="auto"/>
                            <w:sz w:val="20"/>
                            <w:lang w:val="en-CA" w:eastAsia="en-CA"/>
                          </w:rPr>
                          <w:br/>
                          <w:t xml:space="preserve"> interpret </w:t>
                        </w:r>
                        <w:r w:rsidRPr="0031466D">
                          <w:rPr>
                            <w:color w:val="auto"/>
                            <w:sz w:val="20"/>
                            <w:lang w:val="en-CA" w:eastAsia="en-CA"/>
                          </w:rPr>
                          <w:br/>
                          <w:t xml:space="preserve"> judge </w:t>
                        </w:r>
                        <w:r w:rsidRPr="0031466D">
                          <w:rPr>
                            <w:color w:val="auto"/>
                            <w:sz w:val="20"/>
                            <w:lang w:val="en-CA" w:eastAsia="en-CA"/>
                          </w:rPr>
                          <w:br/>
                          <w:t xml:space="preserve"> justify </w:t>
                        </w:r>
                        <w:r w:rsidRPr="0031466D">
                          <w:rPr>
                            <w:color w:val="auto"/>
                            <w:sz w:val="20"/>
                            <w:lang w:val="en-CA" w:eastAsia="en-CA"/>
                          </w:rPr>
                          <w:br/>
                          <w:t xml:space="preserve"> predict </w:t>
                        </w:r>
                        <w:r w:rsidRPr="0031466D">
                          <w:rPr>
                            <w:color w:val="auto"/>
                            <w:sz w:val="20"/>
                            <w:lang w:val="en-CA" w:eastAsia="en-CA"/>
                          </w:rPr>
                          <w:br/>
                          <w:t xml:space="preserve"> recommend </w:t>
                        </w:r>
                        <w:r w:rsidRPr="0031466D">
                          <w:rPr>
                            <w:color w:val="auto"/>
                            <w:sz w:val="20"/>
                            <w:lang w:val="en-CA" w:eastAsia="en-CA"/>
                          </w:rPr>
                          <w:br/>
                          <w:t xml:space="preserve"> role-play </w:t>
                        </w:r>
                        <w:r w:rsidRPr="0031466D">
                          <w:rPr>
                            <w:color w:val="auto"/>
                            <w:sz w:val="20"/>
                            <w:lang w:val="en-CA" w:eastAsia="en-CA"/>
                          </w:rPr>
                          <w:br/>
                          <w:t xml:space="preserve"> solve </w:t>
                        </w:r>
                        <w:r w:rsidRPr="0031466D">
                          <w:rPr>
                            <w:color w:val="auto"/>
                            <w:sz w:val="20"/>
                            <w:lang w:val="en-CA" w:eastAsia="en-CA"/>
                          </w:rPr>
                          <w:br/>
                          <w:t> </w:t>
                        </w:r>
                      </w:p>
                    </w:tc>
                    <w:tc>
                      <w:tcPr>
                        <w:tcW w:w="629"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apply</w:t>
                        </w:r>
                        <w:r w:rsidRPr="0031466D">
                          <w:rPr>
                            <w:color w:val="auto"/>
                            <w:sz w:val="20"/>
                            <w:lang w:val="en-CA" w:eastAsia="en-CA"/>
                          </w:rPr>
                          <w:br/>
                          <w:t xml:space="preserve"> chart </w:t>
                        </w:r>
                        <w:r w:rsidRPr="0031466D">
                          <w:rPr>
                            <w:color w:val="auto"/>
                            <w:sz w:val="20"/>
                            <w:lang w:val="en-CA" w:eastAsia="en-CA"/>
                          </w:rPr>
                          <w:br/>
                          <w:t xml:space="preserve"> collect </w:t>
                        </w:r>
                        <w:r w:rsidRPr="0031466D">
                          <w:rPr>
                            <w:color w:val="auto"/>
                            <w:sz w:val="20"/>
                            <w:lang w:val="en-CA" w:eastAsia="en-CA"/>
                          </w:rPr>
                          <w:br/>
                          <w:t> code</w:t>
                        </w:r>
                        <w:r w:rsidRPr="0031466D">
                          <w:rPr>
                            <w:color w:val="auto"/>
                            <w:sz w:val="20"/>
                            <w:lang w:val="en-CA" w:eastAsia="en-CA"/>
                          </w:rPr>
                          <w:br/>
                          <w:t> compute</w:t>
                        </w:r>
                        <w:r w:rsidRPr="0031466D">
                          <w:rPr>
                            <w:color w:val="auto"/>
                            <w:sz w:val="20"/>
                            <w:lang w:val="en-CA" w:eastAsia="en-CA"/>
                          </w:rPr>
                          <w:br/>
                          <w:t> construct</w:t>
                        </w:r>
                        <w:r w:rsidRPr="0031466D">
                          <w:rPr>
                            <w:color w:val="auto"/>
                            <w:sz w:val="20"/>
                            <w:lang w:val="en-CA" w:eastAsia="en-CA"/>
                          </w:rPr>
                          <w:br/>
                          <w:t> discover</w:t>
                        </w:r>
                        <w:r w:rsidRPr="0031466D">
                          <w:rPr>
                            <w:color w:val="auto"/>
                            <w:sz w:val="20"/>
                            <w:lang w:val="en-CA" w:eastAsia="en-CA"/>
                          </w:rPr>
                          <w:br/>
                          <w:t> experiment</w:t>
                        </w:r>
                        <w:r w:rsidRPr="0031466D">
                          <w:rPr>
                            <w:color w:val="auto"/>
                            <w:sz w:val="20"/>
                            <w:lang w:val="en-CA" w:eastAsia="en-CA"/>
                          </w:rPr>
                          <w:br/>
                          <w:t> graph</w:t>
                        </w:r>
                        <w:r w:rsidRPr="0031466D">
                          <w:rPr>
                            <w:color w:val="auto"/>
                            <w:sz w:val="20"/>
                            <w:lang w:val="en-CA" w:eastAsia="en-CA"/>
                          </w:rPr>
                          <w:br/>
                          <w:t xml:space="preserve"> illustrate  </w:t>
                        </w:r>
                        <w:r w:rsidRPr="0031466D">
                          <w:rPr>
                            <w:color w:val="auto"/>
                            <w:sz w:val="20"/>
                            <w:lang w:val="en-CA" w:eastAsia="en-CA"/>
                          </w:rPr>
                          <w:br/>
                          <w:t> manipulate</w:t>
                        </w:r>
                        <w:r w:rsidRPr="0031466D">
                          <w:rPr>
                            <w:color w:val="auto"/>
                            <w:sz w:val="20"/>
                            <w:lang w:val="en-CA" w:eastAsia="en-CA"/>
                          </w:rPr>
                          <w:br/>
                          <w:t xml:space="preserve"> map </w:t>
                        </w:r>
                        <w:r w:rsidRPr="0031466D">
                          <w:rPr>
                            <w:color w:val="auto"/>
                            <w:sz w:val="20"/>
                            <w:lang w:val="en-CA" w:eastAsia="en-CA"/>
                          </w:rPr>
                          <w:br/>
                          <w:t> model</w:t>
                        </w:r>
                        <w:r w:rsidRPr="0031466D">
                          <w:rPr>
                            <w:color w:val="auto"/>
                            <w:sz w:val="20"/>
                            <w:lang w:val="en-CA" w:eastAsia="en-CA"/>
                          </w:rPr>
                          <w:br/>
                          <w:t> order</w:t>
                        </w:r>
                        <w:r w:rsidRPr="0031466D">
                          <w:rPr>
                            <w:color w:val="auto"/>
                            <w:sz w:val="20"/>
                            <w:lang w:val="en-CA" w:eastAsia="en-CA"/>
                          </w:rPr>
                          <w:br/>
                          <w:t> organize</w:t>
                        </w:r>
                        <w:r w:rsidRPr="0031466D">
                          <w:rPr>
                            <w:color w:val="auto"/>
                            <w:sz w:val="20"/>
                            <w:lang w:val="en-CA" w:eastAsia="en-CA"/>
                          </w:rPr>
                          <w:br/>
                          <w:t> record</w:t>
                        </w:r>
                        <w:r w:rsidRPr="0031466D">
                          <w:rPr>
                            <w:color w:val="auto"/>
                            <w:sz w:val="20"/>
                            <w:lang w:val="en-CA" w:eastAsia="en-CA"/>
                          </w:rPr>
                          <w:br/>
                          <w:t xml:space="preserve"> relate </w:t>
                        </w:r>
                        <w:r w:rsidRPr="0031466D">
                          <w:rPr>
                            <w:color w:val="auto"/>
                            <w:sz w:val="20"/>
                            <w:lang w:val="en-CA" w:eastAsia="en-CA"/>
                          </w:rPr>
                          <w:br/>
                          <w:t> report</w:t>
                        </w:r>
                        <w:r w:rsidRPr="0031466D">
                          <w:rPr>
                            <w:color w:val="auto"/>
                            <w:sz w:val="20"/>
                            <w:lang w:val="en-CA" w:eastAsia="en-CA"/>
                          </w:rPr>
                          <w:br/>
                          <w:t xml:space="preserve"> survey </w:t>
                        </w:r>
                        <w:r w:rsidRPr="0031466D">
                          <w:rPr>
                            <w:color w:val="auto"/>
                            <w:sz w:val="20"/>
                            <w:lang w:val="en-CA" w:eastAsia="en-CA"/>
                          </w:rPr>
                          <w:br/>
                          <w:t> </w:t>
                        </w:r>
                      </w:p>
                    </w:tc>
                    <w:tc>
                      <w:tcPr>
                        <w:tcW w:w="639" w:type="pct"/>
                        <w:tcBorders>
                          <w:top w:val="outset" w:sz="6" w:space="0" w:color="auto"/>
                          <w:left w:val="outset" w:sz="6" w:space="0" w:color="auto"/>
                          <w:bottom w:val="outset" w:sz="6" w:space="0" w:color="auto"/>
                          <w:right w:val="outset" w:sz="6" w:space="0" w:color="auto"/>
                        </w:tcBorders>
                      </w:tcPr>
                      <w:p w:rsidR="00A72F7D" w:rsidRDefault="00A72F7D" w:rsidP="00F458E8">
                        <w:pPr>
                          <w:rPr>
                            <w:color w:val="auto"/>
                            <w:sz w:val="20"/>
                            <w:lang w:val="en-CA" w:eastAsia="en-CA"/>
                          </w:rPr>
                        </w:pPr>
                        <w:r>
                          <w:rPr>
                            <w:color w:val="auto"/>
                            <w:sz w:val="20"/>
                            <w:lang w:val="en-CA" w:eastAsia="en-CA"/>
                          </w:rPr>
                          <w:t>blog</w:t>
                        </w:r>
                      </w:p>
                      <w:p w:rsidR="00A72F7D" w:rsidRDefault="00A72F7D" w:rsidP="00F458E8">
                        <w:pPr>
                          <w:rPr>
                            <w:color w:val="auto"/>
                            <w:sz w:val="20"/>
                            <w:lang w:val="en-CA" w:eastAsia="en-CA"/>
                          </w:rPr>
                        </w:pPr>
                        <w:r>
                          <w:rPr>
                            <w:color w:val="auto"/>
                            <w:sz w:val="20"/>
                            <w:lang w:val="en-CA" w:eastAsia="en-CA"/>
                          </w:rPr>
                          <w:t>brief</w:t>
                        </w:r>
                      </w:p>
                      <w:p w:rsidR="00A72F7D" w:rsidRDefault="00A72F7D" w:rsidP="00F458E8">
                        <w:pPr>
                          <w:rPr>
                            <w:color w:val="auto"/>
                            <w:sz w:val="20"/>
                            <w:lang w:val="en-CA" w:eastAsia="en-CA"/>
                          </w:rPr>
                        </w:pPr>
                        <w:r>
                          <w:rPr>
                            <w:color w:val="auto"/>
                            <w:sz w:val="20"/>
                            <w:lang w:val="en-CA" w:eastAsia="en-CA"/>
                          </w:rPr>
                          <w:t>call out</w:t>
                        </w:r>
                      </w:p>
                      <w:p w:rsidR="00A72F7D" w:rsidRDefault="00A72F7D" w:rsidP="00F458E8">
                        <w:pPr>
                          <w:rPr>
                            <w:color w:val="auto"/>
                            <w:sz w:val="20"/>
                            <w:lang w:val="en-CA" w:eastAsia="en-CA"/>
                          </w:rPr>
                        </w:pPr>
                        <w:r>
                          <w:rPr>
                            <w:color w:val="auto"/>
                            <w:sz w:val="20"/>
                            <w:lang w:val="en-CA" w:eastAsia="en-CA"/>
                          </w:rPr>
                          <w:t>clarify</w:t>
                        </w:r>
                      </w:p>
                      <w:p w:rsidR="00A72F7D" w:rsidRDefault="00A72F7D" w:rsidP="00F458E8">
                        <w:pPr>
                          <w:rPr>
                            <w:color w:val="auto"/>
                            <w:sz w:val="20"/>
                            <w:lang w:val="en-CA" w:eastAsia="en-CA"/>
                          </w:rPr>
                        </w:pPr>
                        <w:r>
                          <w:rPr>
                            <w:color w:val="auto"/>
                            <w:sz w:val="20"/>
                            <w:lang w:val="en-CA" w:eastAsia="en-CA"/>
                          </w:rPr>
                          <w:t>convey</w:t>
                        </w:r>
                      </w:p>
                      <w:p w:rsidR="00A72F7D" w:rsidRDefault="00A72F7D" w:rsidP="00F458E8">
                        <w:pPr>
                          <w:rPr>
                            <w:color w:val="auto"/>
                            <w:sz w:val="20"/>
                            <w:lang w:val="en-CA" w:eastAsia="en-CA"/>
                          </w:rPr>
                        </w:pPr>
                        <w:r>
                          <w:rPr>
                            <w:color w:val="auto"/>
                            <w:sz w:val="20"/>
                            <w:lang w:val="en-CA" w:eastAsia="en-CA"/>
                          </w:rPr>
                          <w:t>critique</w:t>
                        </w:r>
                      </w:p>
                      <w:p w:rsidR="00A72F7D" w:rsidRDefault="00A72F7D" w:rsidP="00F458E8">
                        <w:pPr>
                          <w:rPr>
                            <w:color w:val="auto"/>
                            <w:sz w:val="20"/>
                            <w:lang w:val="en-CA" w:eastAsia="en-CA"/>
                          </w:rPr>
                        </w:pPr>
                        <w:r>
                          <w:rPr>
                            <w:color w:val="auto"/>
                            <w:sz w:val="20"/>
                            <w:lang w:val="en-CA" w:eastAsia="en-CA"/>
                          </w:rPr>
                          <w:t>debate</w:t>
                        </w:r>
                      </w:p>
                      <w:p w:rsidR="00A72F7D" w:rsidRDefault="00A72F7D" w:rsidP="00F458E8">
                        <w:pPr>
                          <w:rPr>
                            <w:color w:val="auto"/>
                            <w:sz w:val="20"/>
                            <w:lang w:val="en-CA" w:eastAsia="en-CA"/>
                          </w:rPr>
                        </w:pPr>
                        <w:r>
                          <w:rPr>
                            <w:color w:val="auto"/>
                            <w:sz w:val="20"/>
                            <w:lang w:val="en-CA" w:eastAsia="en-CA"/>
                          </w:rPr>
                          <w:t>discuss</w:t>
                        </w:r>
                      </w:p>
                      <w:p w:rsidR="00A72F7D" w:rsidRDefault="00A72F7D" w:rsidP="00F458E8">
                        <w:pPr>
                          <w:rPr>
                            <w:color w:val="auto"/>
                            <w:sz w:val="20"/>
                            <w:lang w:val="en-CA" w:eastAsia="en-CA"/>
                          </w:rPr>
                        </w:pPr>
                        <w:r>
                          <w:rPr>
                            <w:color w:val="auto"/>
                            <w:sz w:val="20"/>
                            <w:lang w:val="en-CA" w:eastAsia="en-CA"/>
                          </w:rPr>
                          <w:t>express</w:t>
                        </w:r>
                      </w:p>
                      <w:p w:rsidR="00A72F7D" w:rsidRDefault="00A72F7D" w:rsidP="00F458E8">
                        <w:pPr>
                          <w:rPr>
                            <w:color w:val="auto"/>
                            <w:sz w:val="20"/>
                            <w:lang w:val="en-CA" w:eastAsia="en-CA"/>
                          </w:rPr>
                        </w:pPr>
                        <w:r>
                          <w:rPr>
                            <w:color w:val="auto"/>
                            <w:sz w:val="20"/>
                            <w:lang w:val="en-CA" w:eastAsia="en-CA"/>
                          </w:rPr>
                          <w:t>précis</w:t>
                        </w:r>
                      </w:p>
                      <w:p w:rsidR="00A72F7D" w:rsidRDefault="00A72F7D" w:rsidP="00F458E8">
                        <w:pPr>
                          <w:rPr>
                            <w:color w:val="auto"/>
                            <w:sz w:val="20"/>
                            <w:lang w:val="en-CA" w:eastAsia="en-CA"/>
                          </w:rPr>
                        </w:pPr>
                        <w:r>
                          <w:rPr>
                            <w:color w:val="auto"/>
                            <w:sz w:val="20"/>
                            <w:lang w:val="en-CA" w:eastAsia="en-CA"/>
                          </w:rPr>
                          <w:t>react</w:t>
                        </w:r>
                      </w:p>
                      <w:p w:rsidR="00A72F7D" w:rsidRDefault="00A72F7D" w:rsidP="00F458E8">
                        <w:pPr>
                          <w:rPr>
                            <w:color w:val="auto"/>
                            <w:sz w:val="20"/>
                            <w:lang w:val="en-CA" w:eastAsia="en-CA"/>
                          </w:rPr>
                        </w:pPr>
                        <w:r>
                          <w:rPr>
                            <w:color w:val="auto"/>
                            <w:sz w:val="20"/>
                            <w:lang w:val="en-CA" w:eastAsia="en-CA"/>
                          </w:rPr>
                          <w:t>relay</w:t>
                        </w:r>
                      </w:p>
                      <w:p w:rsidR="00A72F7D" w:rsidRDefault="00A72F7D" w:rsidP="00F458E8">
                        <w:pPr>
                          <w:rPr>
                            <w:color w:val="auto"/>
                            <w:sz w:val="20"/>
                            <w:lang w:val="en-CA" w:eastAsia="en-CA"/>
                          </w:rPr>
                        </w:pPr>
                        <w:r>
                          <w:rPr>
                            <w:color w:val="auto"/>
                            <w:sz w:val="20"/>
                            <w:lang w:val="en-CA" w:eastAsia="en-CA"/>
                          </w:rPr>
                          <w:t>repeat</w:t>
                        </w:r>
                      </w:p>
                      <w:p w:rsidR="00A72F7D" w:rsidRDefault="00A72F7D" w:rsidP="00F458E8">
                        <w:pPr>
                          <w:rPr>
                            <w:color w:val="auto"/>
                            <w:sz w:val="20"/>
                            <w:lang w:val="en-CA" w:eastAsia="en-CA"/>
                          </w:rPr>
                        </w:pPr>
                        <w:r>
                          <w:rPr>
                            <w:color w:val="auto"/>
                            <w:sz w:val="20"/>
                            <w:lang w:val="en-CA" w:eastAsia="en-CA"/>
                          </w:rPr>
                          <w:t>report</w:t>
                        </w:r>
                      </w:p>
                      <w:p w:rsidR="00A72F7D" w:rsidRDefault="00A72F7D" w:rsidP="00F458E8">
                        <w:pPr>
                          <w:rPr>
                            <w:color w:val="auto"/>
                            <w:sz w:val="20"/>
                            <w:lang w:val="en-CA" w:eastAsia="en-CA"/>
                          </w:rPr>
                        </w:pPr>
                        <w:r>
                          <w:rPr>
                            <w:color w:val="auto"/>
                            <w:sz w:val="20"/>
                            <w:lang w:val="en-CA" w:eastAsia="en-CA"/>
                          </w:rPr>
                          <w:t>respond</w:t>
                        </w:r>
                      </w:p>
                      <w:p w:rsidR="00A72F7D" w:rsidRDefault="00A72F7D" w:rsidP="00F458E8">
                        <w:pPr>
                          <w:rPr>
                            <w:color w:val="auto"/>
                            <w:sz w:val="20"/>
                            <w:lang w:val="en-CA" w:eastAsia="en-CA"/>
                          </w:rPr>
                        </w:pPr>
                        <w:r>
                          <w:rPr>
                            <w:color w:val="auto"/>
                            <w:sz w:val="20"/>
                            <w:lang w:val="en-CA" w:eastAsia="en-CA"/>
                          </w:rPr>
                          <w:t>retell</w:t>
                        </w:r>
                      </w:p>
                      <w:p w:rsidR="00A72F7D" w:rsidRDefault="00A72F7D" w:rsidP="00F458E8">
                        <w:pPr>
                          <w:rPr>
                            <w:color w:val="auto"/>
                            <w:sz w:val="20"/>
                            <w:lang w:val="en-CA" w:eastAsia="en-CA"/>
                          </w:rPr>
                        </w:pPr>
                        <w:r>
                          <w:rPr>
                            <w:color w:val="auto"/>
                            <w:sz w:val="20"/>
                            <w:lang w:val="en-CA" w:eastAsia="en-CA"/>
                          </w:rPr>
                          <w:t>share</w:t>
                        </w:r>
                      </w:p>
                      <w:p w:rsidR="00A72F7D" w:rsidRDefault="00A72F7D" w:rsidP="00F458E8">
                        <w:pPr>
                          <w:rPr>
                            <w:color w:val="auto"/>
                            <w:sz w:val="20"/>
                            <w:lang w:val="en-CA" w:eastAsia="en-CA"/>
                          </w:rPr>
                        </w:pPr>
                        <w:r>
                          <w:rPr>
                            <w:color w:val="auto"/>
                            <w:sz w:val="20"/>
                            <w:lang w:val="en-CA" w:eastAsia="en-CA"/>
                          </w:rPr>
                          <w:t>speak</w:t>
                        </w:r>
                      </w:p>
                      <w:p w:rsidR="00A72F7D" w:rsidRDefault="00A72F7D" w:rsidP="00F458E8">
                        <w:pPr>
                          <w:rPr>
                            <w:color w:val="auto"/>
                            <w:sz w:val="20"/>
                            <w:lang w:val="en-CA" w:eastAsia="en-CA"/>
                          </w:rPr>
                        </w:pPr>
                        <w:r>
                          <w:rPr>
                            <w:color w:val="auto"/>
                            <w:sz w:val="20"/>
                            <w:lang w:val="en-CA" w:eastAsia="en-CA"/>
                          </w:rPr>
                          <w:t>summarize</w:t>
                        </w:r>
                      </w:p>
                      <w:p w:rsidR="00A72F7D" w:rsidRDefault="00A72F7D" w:rsidP="00F458E8">
                        <w:pPr>
                          <w:rPr>
                            <w:color w:val="auto"/>
                            <w:sz w:val="20"/>
                            <w:lang w:val="en-CA" w:eastAsia="en-CA"/>
                          </w:rPr>
                        </w:pPr>
                        <w:r>
                          <w:rPr>
                            <w:color w:val="auto"/>
                            <w:sz w:val="20"/>
                            <w:lang w:val="en-CA" w:eastAsia="en-CA"/>
                          </w:rPr>
                          <w:t>tell</w:t>
                        </w:r>
                      </w:p>
                      <w:p w:rsidR="00A72F7D" w:rsidRPr="0031466D" w:rsidRDefault="00A72F7D" w:rsidP="00F458E8">
                        <w:pPr>
                          <w:rPr>
                            <w:color w:val="auto"/>
                            <w:sz w:val="20"/>
                            <w:lang w:val="en-CA" w:eastAsia="en-CA"/>
                          </w:rPr>
                        </w:pPr>
                      </w:p>
                    </w:tc>
                  </w:tr>
                  <w:tr w:rsidR="00A72F7D" w:rsidRPr="0031466D" w:rsidTr="00011AFF">
                    <w:tc>
                      <w:tcPr>
                        <w:tcW w:w="1365" w:type="pct"/>
                        <w:gridSpan w:val="3"/>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 xml:space="preserve">Product Suggestions for </w:t>
                        </w:r>
                        <w:r w:rsidRPr="0031466D">
                          <w:rPr>
                            <w:b/>
                            <w:bCs/>
                            <w:color w:val="002060"/>
                            <w:sz w:val="20"/>
                            <w:lang w:val="en-CA" w:eastAsia="en-CA"/>
                          </w:rPr>
                          <w:br/>
                          <w:t>Knowledge and Understanding</w:t>
                        </w:r>
                      </w:p>
                    </w:tc>
                    <w:tc>
                      <w:tcPr>
                        <w:tcW w:w="640"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Product Suggestions</w:t>
                        </w:r>
                        <w:r w:rsidRPr="0031466D">
                          <w:rPr>
                            <w:b/>
                            <w:bCs/>
                            <w:color w:val="002060"/>
                            <w:sz w:val="20"/>
                            <w:lang w:val="en-CA" w:eastAsia="en-CA"/>
                          </w:rPr>
                          <w:br/>
                          <w:t>for Thinking</w:t>
                        </w:r>
                      </w:p>
                    </w:tc>
                    <w:tc>
                      <w:tcPr>
                        <w:tcW w:w="878"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Product Suggestions</w:t>
                        </w:r>
                        <w:r w:rsidRPr="0031466D">
                          <w:rPr>
                            <w:b/>
                            <w:bCs/>
                            <w:color w:val="002060"/>
                            <w:sz w:val="20"/>
                            <w:lang w:val="en-CA" w:eastAsia="en-CA"/>
                          </w:rPr>
                          <w:br/>
                          <w:t>for Creative Thinking</w:t>
                        </w:r>
                      </w:p>
                    </w:tc>
                    <w:tc>
                      <w:tcPr>
                        <w:tcW w:w="848"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color w:val="002060"/>
                            <w:sz w:val="20"/>
                            <w:lang w:val="en-CA" w:eastAsia="en-CA"/>
                          </w:rPr>
                        </w:pPr>
                        <w:r w:rsidRPr="0031466D">
                          <w:rPr>
                            <w:b/>
                            <w:bCs/>
                            <w:color w:val="002060"/>
                            <w:sz w:val="20"/>
                            <w:lang w:val="en-CA" w:eastAsia="en-CA"/>
                          </w:rPr>
                          <w:t>Product Suggestions</w:t>
                        </w:r>
                        <w:r w:rsidRPr="0031466D">
                          <w:rPr>
                            <w:b/>
                            <w:bCs/>
                            <w:color w:val="002060"/>
                            <w:sz w:val="20"/>
                            <w:lang w:val="en-CA" w:eastAsia="en-CA"/>
                          </w:rPr>
                          <w:br/>
                          <w:t>for Communication</w:t>
                        </w:r>
                      </w:p>
                    </w:tc>
                    <w:tc>
                      <w:tcPr>
                        <w:tcW w:w="1269" w:type="pct"/>
                        <w:gridSpan w:val="2"/>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jc w:val="center"/>
                          <w:rPr>
                            <w:b/>
                            <w:bCs/>
                            <w:color w:val="002060"/>
                            <w:sz w:val="20"/>
                            <w:lang w:val="en-CA" w:eastAsia="en-CA"/>
                          </w:rPr>
                        </w:pPr>
                        <w:r w:rsidRPr="0031466D">
                          <w:rPr>
                            <w:b/>
                            <w:bCs/>
                            <w:color w:val="002060"/>
                            <w:sz w:val="20"/>
                            <w:lang w:val="en-CA" w:eastAsia="en-CA"/>
                          </w:rPr>
                          <w:t>Product Suggestions for Application</w:t>
                        </w:r>
                      </w:p>
                    </w:tc>
                  </w:tr>
                  <w:tr w:rsidR="00A72F7D" w:rsidRPr="0031466D" w:rsidTr="00011AFF">
                    <w:tc>
                      <w:tcPr>
                        <w:tcW w:w="707" w:type="pct"/>
                        <w:gridSpan w:val="2"/>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xml:space="preserve"> advertisement </w:t>
                        </w:r>
                        <w:r w:rsidRPr="0031466D">
                          <w:rPr>
                            <w:color w:val="auto"/>
                            <w:sz w:val="20"/>
                            <w:lang w:val="en-CA" w:eastAsia="en-CA"/>
                          </w:rPr>
                          <w:br/>
                          <w:t xml:space="preserve"> audiotape </w:t>
                        </w:r>
                        <w:r w:rsidRPr="0031466D">
                          <w:rPr>
                            <w:color w:val="auto"/>
                            <w:sz w:val="20"/>
                            <w:lang w:val="en-CA" w:eastAsia="en-CA"/>
                          </w:rPr>
                          <w:br/>
                          <w:t xml:space="preserve"> book </w:t>
                        </w:r>
                        <w:r w:rsidRPr="0031466D">
                          <w:rPr>
                            <w:color w:val="auto"/>
                            <w:sz w:val="20"/>
                            <w:lang w:val="en-CA" w:eastAsia="en-CA"/>
                          </w:rPr>
                          <w:br/>
                          <w:t xml:space="preserve"> brochure </w:t>
                        </w:r>
                        <w:r w:rsidRPr="0031466D">
                          <w:rPr>
                            <w:color w:val="auto"/>
                            <w:sz w:val="20"/>
                            <w:lang w:val="en-CA" w:eastAsia="en-CA"/>
                          </w:rPr>
                          <w:br/>
                          <w:t xml:space="preserve"> checklist </w:t>
                        </w:r>
                        <w:r w:rsidRPr="0031466D">
                          <w:rPr>
                            <w:color w:val="auto"/>
                            <w:sz w:val="20"/>
                            <w:lang w:val="en-CA" w:eastAsia="en-CA"/>
                          </w:rPr>
                          <w:br/>
                          <w:t xml:space="preserve"> commercial </w:t>
                        </w:r>
                        <w:r w:rsidRPr="0031466D">
                          <w:rPr>
                            <w:color w:val="auto"/>
                            <w:sz w:val="20"/>
                            <w:lang w:val="en-CA" w:eastAsia="en-CA"/>
                          </w:rPr>
                          <w:br/>
                          <w:t xml:space="preserve"> diagram </w:t>
                        </w:r>
                        <w:r w:rsidRPr="0031466D">
                          <w:rPr>
                            <w:color w:val="auto"/>
                            <w:sz w:val="20"/>
                            <w:lang w:val="en-CA" w:eastAsia="en-CA"/>
                          </w:rPr>
                          <w:br/>
                          <w:t xml:space="preserve"> diary  </w:t>
                        </w:r>
                        <w:r w:rsidRPr="0031466D">
                          <w:rPr>
                            <w:color w:val="auto"/>
                            <w:sz w:val="20"/>
                            <w:lang w:val="en-CA" w:eastAsia="en-CA"/>
                          </w:rPr>
                          <w:br/>
                          <w:t xml:space="preserve"> model </w:t>
                        </w:r>
                        <w:r w:rsidRPr="0031466D">
                          <w:rPr>
                            <w:color w:val="auto"/>
                            <w:sz w:val="20"/>
                            <w:lang w:val="en-CA" w:eastAsia="en-CA"/>
                          </w:rPr>
                          <w:br/>
                          <w:t xml:space="preserve"> newspaper </w:t>
                        </w:r>
                        <w:r w:rsidRPr="0031466D">
                          <w:rPr>
                            <w:color w:val="auto"/>
                            <w:sz w:val="20"/>
                            <w:lang w:val="en-CA" w:eastAsia="en-CA"/>
                          </w:rPr>
                          <w:br/>
                          <w:t xml:space="preserve"> poem </w:t>
                        </w:r>
                        <w:r w:rsidRPr="0031466D">
                          <w:rPr>
                            <w:color w:val="auto"/>
                            <w:sz w:val="20"/>
                            <w:lang w:val="en-CA" w:eastAsia="en-CA"/>
                          </w:rPr>
                          <w:br/>
                          <w:t xml:space="preserve"> poster </w:t>
                        </w:r>
                        <w:r w:rsidRPr="0031466D">
                          <w:rPr>
                            <w:color w:val="auto"/>
                            <w:sz w:val="20"/>
                            <w:lang w:val="en-CA" w:eastAsia="en-CA"/>
                          </w:rPr>
                          <w:br/>
                          <w:t xml:space="preserve"> song </w:t>
                        </w:r>
                        <w:r w:rsidRPr="0031466D">
                          <w:rPr>
                            <w:color w:val="auto"/>
                            <w:sz w:val="20"/>
                            <w:lang w:val="en-CA" w:eastAsia="en-CA"/>
                          </w:rPr>
                          <w:br/>
                          <w:t xml:space="preserve"> videotape </w:t>
                        </w:r>
                        <w:r w:rsidRPr="0031466D">
                          <w:rPr>
                            <w:color w:val="auto"/>
                            <w:sz w:val="20"/>
                            <w:lang w:val="en-CA" w:eastAsia="en-CA"/>
                          </w:rPr>
                          <w:br/>
                          <w:t> </w:t>
                        </w:r>
                      </w:p>
                    </w:tc>
                    <w:tc>
                      <w:tcPr>
                        <w:tcW w:w="659"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xml:space="preserve"> chart </w:t>
                        </w:r>
                        <w:r w:rsidRPr="0031466D">
                          <w:rPr>
                            <w:color w:val="auto"/>
                            <w:sz w:val="20"/>
                            <w:lang w:val="en-CA" w:eastAsia="en-CA"/>
                          </w:rPr>
                          <w:br/>
                          <w:t> collage</w:t>
                        </w:r>
                        <w:r w:rsidRPr="0031466D">
                          <w:rPr>
                            <w:color w:val="auto"/>
                            <w:sz w:val="20"/>
                            <w:lang w:val="en-CA" w:eastAsia="en-CA"/>
                          </w:rPr>
                          <w:br/>
                          <w:t xml:space="preserve"> comic strip </w:t>
                        </w:r>
                        <w:r w:rsidRPr="0031466D">
                          <w:rPr>
                            <w:color w:val="auto"/>
                            <w:sz w:val="20"/>
                            <w:lang w:val="en-CA" w:eastAsia="en-CA"/>
                          </w:rPr>
                          <w:br/>
                          <w:t xml:space="preserve"> concept map </w:t>
                        </w:r>
                        <w:r w:rsidRPr="0031466D">
                          <w:rPr>
                            <w:color w:val="auto"/>
                            <w:sz w:val="20"/>
                            <w:lang w:val="en-CA" w:eastAsia="en-CA"/>
                          </w:rPr>
                          <w:br/>
                          <w:t xml:space="preserve"> display  </w:t>
                        </w:r>
                        <w:r w:rsidRPr="0031466D">
                          <w:rPr>
                            <w:color w:val="auto"/>
                            <w:sz w:val="20"/>
                            <w:lang w:val="en-CA" w:eastAsia="en-CA"/>
                          </w:rPr>
                          <w:br/>
                          <w:t xml:space="preserve"> mural </w:t>
                        </w:r>
                        <w:r w:rsidRPr="0031466D">
                          <w:rPr>
                            <w:color w:val="auto"/>
                            <w:sz w:val="20"/>
                            <w:lang w:val="en-CA" w:eastAsia="en-CA"/>
                          </w:rPr>
                          <w:br/>
                          <w:t xml:space="preserve"> outline </w:t>
                        </w:r>
                        <w:r w:rsidRPr="0031466D">
                          <w:rPr>
                            <w:color w:val="auto"/>
                            <w:sz w:val="20"/>
                            <w:lang w:val="en-CA" w:eastAsia="en-CA"/>
                          </w:rPr>
                          <w:br/>
                          <w:t xml:space="preserve"> play </w:t>
                        </w:r>
                        <w:r w:rsidRPr="0031466D">
                          <w:rPr>
                            <w:color w:val="auto"/>
                            <w:sz w:val="20"/>
                            <w:lang w:val="en-CA" w:eastAsia="en-CA"/>
                          </w:rPr>
                          <w:br/>
                          <w:t> plot diagram</w:t>
                        </w:r>
                        <w:r w:rsidRPr="0031466D">
                          <w:rPr>
                            <w:color w:val="auto"/>
                            <w:sz w:val="20"/>
                            <w:lang w:val="en-CA" w:eastAsia="en-CA"/>
                          </w:rPr>
                          <w:br/>
                          <w:t xml:space="preserve"> speech </w:t>
                        </w:r>
                        <w:r w:rsidRPr="0031466D">
                          <w:rPr>
                            <w:color w:val="auto"/>
                            <w:sz w:val="20"/>
                            <w:lang w:val="en-CA" w:eastAsia="en-CA"/>
                          </w:rPr>
                          <w:br/>
                          <w:t xml:space="preserve"> Venn diagram </w:t>
                        </w:r>
                        <w:r w:rsidRPr="0031466D">
                          <w:rPr>
                            <w:color w:val="auto"/>
                            <w:sz w:val="20"/>
                            <w:lang w:val="en-CA" w:eastAsia="en-CA"/>
                          </w:rPr>
                          <w:br/>
                          <w:t xml:space="preserve"> web </w:t>
                        </w:r>
                        <w:r w:rsidRPr="0031466D">
                          <w:rPr>
                            <w:color w:val="auto"/>
                            <w:sz w:val="20"/>
                            <w:lang w:val="en-CA" w:eastAsia="en-CA"/>
                          </w:rPr>
                          <w:br/>
                          <w:t> </w:t>
                        </w:r>
                      </w:p>
                    </w:tc>
                    <w:tc>
                      <w:tcPr>
                        <w:tcW w:w="640"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xml:space="preserve"> chart </w:t>
                        </w:r>
                        <w:r w:rsidRPr="0031466D">
                          <w:rPr>
                            <w:color w:val="auto"/>
                            <w:sz w:val="20"/>
                            <w:lang w:val="en-CA" w:eastAsia="en-CA"/>
                          </w:rPr>
                          <w:br/>
                          <w:t xml:space="preserve"> diagram </w:t>
                        </w:r>
                        <w:r w:rsidRPr="0031466D">
                          <w:rPr>
                            <w:color w:val="auto"/>
                            <w:sz w:val="20"/>
                            <w:lang w:val="en-CA" w:eastAsia="en-CA"/>
                          </w:rPr>
                          <w:br/>
                          <w:t xml:space="preserve"> essay </w:t>
                        </w:r>
                        <w:r w:rsidRPr="0031466D">
                          <w:rPr>
                            <w:color w:val="auto"/>
                            <w:sz w:val="20"/>
                            <w:lang w:val="en-CA" w:eastAsia="en-CA"/>
                          </w:rPr>
                          <w:br/>
                          <w:t xml:space="preserve"> flow chart </w:t>
                        </w:r>
                        <w:r w:rsidRPr="0031466D">
                          <w:rPr>
                            <w:color w:val="auto"/>
                            <w:sz w:val="20"/>
                            <w:lang w:val="en-CA" w:eastAsia="en-CA"/>
                          </w:rPr>
                          <w:br/>
                          <w:t xml:space="preserve"> graph </w:t>
                        </w:r>
                        <w:r w:rsidRPr="0031466D">
                          <w:rPr>
                            <w:color w:val="auto"/>
                            <w:sz w:val="20"/>
                            <w:lang w:val="en-CA" w:eastAsia="en-CA"/>
                          </w:rPr>
                          <w:br/>
                          <w:t xml:space="preserve"> outline </w:t>
                        </w:r>
                        <w:r w:rsidRPr="0031466D">
                          <w:rPr>
                            <w:color w:val="auto"/>
                            <w:sz w:val="20"/>
                            <w:lang w:val="en-CA" w:eastAsia="en-CA"/>
                          </w:rPr>
                          <w:br/>
                          <w:t xml:space="preserve"> photo essay </w:t>
                        </w:r>
                        <w:r w:rsidRPr="0031466D">
                          <w:rPr>
                            <w:color w:val="auto"/>
                            <w:sz w:val="20"/>
                            <w:lang w:val="en-CA" w:eastAsia="en-CA"/>
                          </w:rPr>
                          <w:br/>
                          <w:t xml:space="preserve"> questionnaire </w:t>
                        </w:r>
                        <w:r w:rsidRPr="0031466D">
                          <w:rPr>
                            <w:color w:val="auto"/>
                            <w:sz w:val="20"/>
                            <w:lang w:val="en-CA" w:eastAsia="en-CA"/>
                          </w:rPr>
                          <w:br/>
                          <w:t xml:space="preserve"> report </w:t>
                        </w:r>
                        <w:r w:rsidRPr="0031466D">
                          <w:rPr>
                            <w:color w:val="auto"/>
                            <w:sz w:val="20"/>
                            <w:lang w:val="en-CA" w:eastAsia="en-CA"/>
                          </w:rPr>
                          <w:br/>
                          <w:t xml:space="preserve"> simulation </w:t>
                        </w:r>
                        <w:r w:rsidRPr="0031466D">
                          <w:rPr>
                            <w:color w:val="auto"/>
                            <w:sz w:val="20"/>
                            <w:lang w:val="en-CA" w:eastAsia="en-CA"/>
                          </w:rPr>
                          <w:br/>
                          <w:t xml:space="preserve"> survey </w:t>
                        </w:r>
                        <w:r w:rsidRPr="0031466D">
                          <w:rPr>
                            <w:color w:val="auto"/>
                            <w:sz w:val="20"/>
                            <w:lang w:val="en-CA" w:eastAsia="en-CA"/>
                          </w:rPr>
                          <w:br/>
                          <w:t> </w:t>
                        </w:r>
                      </w:p>
                    </w:tc>
                    <w:tc>
                      <w:tcPr>
                        <w:tcW w:w="878"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xml:space="preserve"> commercial </w:t>
                        </w:r>
                        <w:r w:rsidRPr="0031466D">
                          <w:rPr>
                            <w:color w:val="auto"/>
                            <w:sz w:val="20"/>
                            <w:lang w:val="en-CA" w:eastAsia="en-CA"/>
                          </w:rPr>
                          <w:br/>
                          <w:t xml:space="preserve"> dramatization </w:t>
                        </w:r>
                        <w:r w:rsidRPr="0031466D">
                          <w:rPr>
                            <w:color w:val="auto"/>
                            <w:sz w:val="20"/>
                            <w:lang w:val="en-CA" w:eastAsia="en-CA"/>
                          </w:rPr>
                          <w:br/>
                          <w:t xml:space="preserve"> essay </w:t>
                        </w:r>
                        <w:r w:rsidRPr="0031466D">
                          <w:rPr>
                            <w:color w:val="auto"/>
                            <w:sz w:val="20"/>
                            <w:lang w:val="en-CA" w:eastAsia="en-CA"/>
                          </w:rPr>
                          <w:br/>
                          <w:t xml:space="preserve"> invention  </w:t>
                        </w:r>
                        <w:r w:rsidRPr="0031466D">
                          <w:rPr>
                            <w:color w:val="auto"/>
                            <w:sz w:val="20"/>
                            <w:lang w:val="en-CA" w:eastAsia="en-CA"/>
                          </w:rPr>
                          <w:br/>
                          <w:t xml:space="preserve"> matrix </w:t>
                        </w:r>
                        <w:r w:rsidRPr="0031466D">
                          <w:rPr>
                            <w:color w:val="auto"/>
                            <w:sz w:val="20"/>
                            <w:lang w:val="en-CA" w:eastAsia="en-CA"/>
                          </w:rPr>
                          <w:br/>
                          <w:t xml:space="preserve"> myth </w:t>
                        </w:r>
                        <w:r w:rsidRPr="0031466D">
                          <w:rPr>
                            <w:color w:val="auto"/>
                            <w:sz w:val="20"/>
                            <w:lang w:val="en-CA" w:eastAsia="en-CA"/>
                          </w:rPr>
                          <w:br/>
                          <w:t xml:space="preserve"> puppet show </w:t>
                        </w:r>
                        <w:r w:rsidRPr="0031466D">
                          <w:rPr>
                            <w:color w:val="auto"/>
                            <w:sz w:val="20"/>
                            <w:lang w:val="en-CA" w:eastAsia="en-CA"/>
                          </w:rPr>
                          <w:br/>
                          <w:t xml:space="preserve"> recipe </w:t>
                        </w:r>
                        <w:r w:rsidRPr="0031466D">
                          <w:rPr>
                            <w:color w:val="auto"/>
                            <w:sz w:val="20"/>
                            <w:lang w:val="en-CA" w:eastAsia="en-CA"/>
                          </w:rPr>
                          <w:br/>
                          <w:t xml:space="preserve"> radio show </w:t>
                        </w:r>
                        <w:r w:rsidRPr="0031466D">
                          <w:rPr>
                            <w:color w:val="auto"/>
                            <w:sz w:val="20"/>
                            <w:lang w:val="en-CA" w:eastAsia="en-CA"/>
                          </w:rPr>
                          <w:br/>
                          <w:t xml:space="preserve"> script </w:t>
                        </w:r>
                        <w:r w:rsidRPr="0031466D">
                          <w:rPr>
                            <w:color w:val="auto"/>
                            <w:sz w:val="20"/>
                            <w:lang w:val="en-CA" w:eastAsia="en-CA"/>
                          </w:rPr>
                          <w:br/>
                          <w:t xml:space="preserve"> scenario </w:t>
                        </w:r>
                        <w:r w:rsidRPr="0031466D">
                          <w:rPr>
                            <w:color w:val="auto"/>
                            <w:sz w:val="20"/>
                            <w:lang w:val="en-CA" w:eastAsia="en-CA"/>
                          </w:rPr>
                          <w:br/>
                          <w:t xml:space="preserve"> song </w:t>
                        </w:r>
                        <w:r w:rsidRPr="0031466D">
                          <w:rPr>
                            <w:color w:val="auto"/>
                            <w:sz w:val="20"/>
                            <w:lang w:val="en-CA" w:eastAsia="en-CA"/>
                          </w:rPr>
                          <w:br/>
                          <w:t> </w:t>
                        </w:r>
                      </w:p>
                    </w:tc>
                    <w:tc>
                      <w:tcPr>
                        <w:tcW w:w="848" w:type="pct"/>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xml:space="preserve"> chart </w:t>
                        </w:r>
                        <w:r w:rsidRPr="0031466D">
                          <w:rPr>
                            <w:color w:val="auto"/>
                            <w:sz w:val="20"/>
                            <w:lang w:val="en-CA" w:eastAsia="en-CA"/>
                          </w:rPr>
                          <w:br/>
                          <w:t xml:space="preserve"> court trial </w:t>
                        </w:r>
                        <w:r w:rsidRPr="0031466D">
                          <w:rPr>
                            <w:color w:val="auto"/>
                            <w:sz w:val="20"/>
                            <w:lang w:val="en-CA" w:eastAsia="en-CA"/>
                          </w:rPr>
                          <w:br/>
                          <w:t xml:space="preserve"> critique </w:t>
                        </w:r>
                        <w:r w:rsidRPr="0031466D">
                          <w:rPr>
                            <w:color w:val="auto"/>
                            <w:sz w:val="20"/>
                            <w:lang w:val="en-CA" w:eastAsia="en-CA"/>
                          </w:rPr>
                          <w:br/>
                          <w:t xml:space="preserve"> debate </w:t>
                        </w:r>
                        <w:r w:rsidRPr="0031466D">
                          <w:rPr>
                            <w:color w:val="auto"/>
                            <w:sz w:val="20"/>
                            <w:lang w:val="en-CA" w:eastAsia="en-CA"/>
                          </w:rPr>
                          <w:br/>
                          <w:t xml:space="preserve"> discussion </w:t>
                        </w:r>
                        <w:r w:rsidRPr="0031466D">
                          <w:rPr>
                            <w:color w:val="auto"/>
                            <w:sz w:val="20"/>
                            <w:lang w:val="en-CA" w:eastAsia="en-CA"/>
                          </w:rPr>
                          <w:br/>
                          <w:t xml:space="preserve"> editorial </w:t>
                        </w:r>
                        <w:r w:rsidRPr="0031466D">
                          <w:rPr>
                            <w:color w:val="auto"/>
                            <w:sz w:val="20"/>
                            <w:lang w:val="en-CA" w:eastAsia="en-CA"/>
                          </w:rPr>
                          <w:br/>
                          <w:t xml:space="preserve"> essay </w:t>
                        </w:r>
                        <w:r w:rsidRPr="0031466D">
                          <w:rPr>
                            <w:color w:val="auto"/>
                            <w:sz w:val="20"/>
                            <w:lang w:val="en-CA" w:eastAsia="en-CA"/>
                          </w:rPr>
                          <w:br/>
                          <w:t xml:space="preserve"> letter </w:t>
                        </w:r>
                        <w:r w:rsidRPr="0031466D">
                          <w:rPr>
                            <w:color w:val="auto"/>
                            <w:sz w:val="20"/>
                            <w:lang w:val="en-CA" w:eastAsia="en-CA"/>
                          </w:rPr>
                          <w:br/>
                          <w:t xml:space="preserve"> panel discussion </w:t>
                        </w:r>
                        <w:r w:rsidRPr="0031466D">
                          <w:rPr>
                            <w:color w:val="auto"/>
                            <w:sz w:val="20"/>
                            <w:lang w:val="en-CA" w:eastAsia="en-CA"/>
                          </w:rPr>
                          <w:br/>
                          <w:t xml:space="preserve"> rating </w:t>
                        </w:r>
                        <w:r w:rsidRPr="0031466D">
                          <w:rPr>
                            <w:color w:val="auto"/>
                            <w:sz w:val="20"/>
                            <w:lang w:val="en-CA" w:eastAsia="en-CA"/>
                          </w:rPr>
                          <w:br/>
                          <w:t xml:space="preserve"> rubric </w:t>
                        </w:r>
                        <w:r w:rsidRPr="0031466D">
                          <w:rPr>
                            <w:color w:val="auto"/>
                            <w:sz w:val="20"/>
                            <w:lang w:val="en-CA" w:eastAsia="en-CA"/>
                          </w:rPr>
                          <w:br/>
                          <w:t xml:space="preserve"> speech </w:t>
                        </w:r>
                        <w:r w:rsidRPr="0031466D">
                          <w:rPr>
                            <w:color w:val="auto"/>
                            <w:sz w:val="20"/>
                            <w:lang w:val="en-CA" w:eastAsia="en-CA"/>
                          </w:rPr>
                          <w:br/>
                          <w:t xml:space="preserve"> survey </w:t>
                        </w:r>
                        <w:r w:rsidRPr="0031466D">
                          <w:rPr>
                            <w:color w:val="auto"/>
                            <w:sz w:val="20"/>
                            <w:lang w:val="en-CA" w:eastAsia="en-CA"/>
                          </w:rPr>
                          <w:br/>
                          <w:t xml:space="preserve"> time capsule </w:t>
                        </w:r>
                        <w:r w:rsidRPr="0031466D">
                          <w:rPr>
                            <w:color w:val="auto"/>
                            <w:sz w:val="20"/>
                            <w:lang w:val="en-CA" w:eastAsia="en-CA"/>
                          </w:rPr>
                          <w:br/>
                          <w:t xml:space="preserve"> video </w:t>
                        </w:r>
                      </w:p>
                    </w:tc>
                    <w:tc>
                      <w:tcPr>
                        <w:tcW w:w="1269" w:type="pct"/>
                        <w:gridSpan w:val="2"/>
                        <w:tcBorders>
                          <w:top w:val="outset" w:sz="6" w:space="0" w:color="auto"/>
                          <w:left w:val="outset" w:sz="6" w:space="0" w:color="auto"/>
                          <w:bottom w:val="outset" w:sz="6" w:space="0" w:color="auto"/>
                          <w:right w:val="outset" w:sz="6" w:space="0" w:color="auto"/>
                        </w:tcBorders>
                        <w:hideMark/>
                      </w:tcPr>
                      <w:p w:rsidR="00A72F7D" w:rsidRPr="0031466D" w:rsidRDefault="00A72F7D" w:rsidP="00F458E8">
                        <w:pPr>
                          <w:rPr>
                            <w:color w:val="auto"/>
                            <w:sz w:val="20"/>
                            <w:lang w:val="en-CA" w:eastAsia="en-CA"/>
                          </w:rPr>
                        </w:pPr>
                        <w:r w:rsidRPr="0031466D">
                          <w:rPr>
                            <w:color w:val="auto"/>
                            <w:sz w:val="20"/>
                            <w:lang w:val="en-CA" w:eastAsia="en-CA"/>
                          </w:rPr>
                          <w:t> database</w:t>
                        </w:r>
                        <w:r w:rsidRPr="0031466D">
                          <w:rPr>
                            <w:color w:val="auto"/>
                            <w:sz w:val="20"/>
                            <w:lang w:val="en-CA" w:eastAsia="en-CA"/>
                          </w:rPr>
                          <w:br/>
                          <w:t> demonstration</w:t>
                        </w:r>
                        <w:r w:rsidRPr="0031466D">
                          <w:rPr>
                            <w:color w:val="auto"/>
                            <w:sz w:val="20"/>
                            <w:lang w:val="en-CA" w:eastAsia="en-CA"/>
                          </w:rPr>
                          <w:br/>
                          <w:t> diary</w:t>
                        </w:r>
                        <w:r w:rsidRPr="0031466D">
                          <w:rPr>
                            <w:color w:val="auto"/>
                            <w:sz w:val="20"/>
                            <w:lang w:val="en-CA" w:eastAsia="en-CA"/>
                          </w:rPr>
                          <w:br/>
                          <w:t xml:space="preserve"> diorama </w:t>
                        </w:r>
                        <w:r w:rsidRPr="0031466D">
                          <w:rPr>
                            <w:color w:val="auto"/>
                            <w:sz w:val="20"/>
                            <w:lang w:val="en-CA" w:eastAsia="en-CA"/>
                          </w:rPr>
                          <w:br/>
                          <w:t> game</w:t>
                        </w:r>
                        <w:r w:rsidRPr="0031466D">
                          <w:rPr>
                            <w:color w:val="auto"/>
                            <w:sz w:val="20"/>
                            <w:lang w:val="en-CA" w:eastAsia="en-CA"/>
                          </w:rPr>
                          <w:br/>
                          <w:t> illustration</w:t>
                        </w:r>
                        <w:r w:rsidRPr="0031466D">
                          <w:rPr>
                            <w:color w:val="auto"/>
                            <w:sz w:val="20"/>
                            <w:lang w:val="en-CA" w:eastAsia="en-CA"/>
                          </w:rPr>
                          <w:br/>
                          <w:t> map</w:t>
                        </w:r>
                        <w:r w:rsidRPr="0031466D">
                          <w:rPr>
                            <w:color w:val="auto"/>
                            <w:sz w:val="20"/>
                            <w:lang w:val="en-CA" w:eastAsia="en-CA"/>
                          </w:rPr>
                          <w:br/>
                          <w:t xml:space="preserve"> mobile </w:t>
                        </w:r>
                        <w:r w:rsidRPr="0031466D">
                          <w:rPr>
                            <w:color w:val="auto"/>
                            <w:sz w:val="20"/>
                            <w:lang w:val="en-CA" w:eastAsia="en-CA"/>
                          </w:rPr>
                          <w:br/>
                          <w:t> report</w:t>
                        </w:r>
                        <w:r w:rsidRPr="0031466D">
                          <w:rPr>
                            <w:color w:val="auto"/>
                            <w:sz w:val="20"/>
                            <w:lang w:val="en-CA" w:eastAsia="en-CA"/>
                          </w:rPr>
                          <w:br/>
                          <w:t> photograph</w:t>
                        </w:r>
                        <w:r w:rsidRPr="0031466D">
                          <w:rPr>
                            <w:color w:val="auto"/>
                            <w:sz w:val="20"/>
                            <w:lang w:val="en-CA" w:eastAsia="en-CA"/>
                          </w:rPr>
                          <w:br/>
                          <w:t> scrapbook</w:t>
                        </w:r>
                        <w:r w:rsidRPr="0031466D">
                          <w:rPr>
                            <w:color w:val="auto"/>
                            <w:sz w:val="20"/>
                            <w:lang w:val="en-CA" w:eastAsia="en-CA"/>
                          </w:rPr>
                          <w:br/>
                          <w:t> sculpture</w:t>
                        </w:r>
                        <w:r w:rsidRPr="0031466D">
                          <w:rPr>
                            <w:color w:val="auto"/>
                            <w:sz w:val="20"/>
                            <w:lang w:val="en-CA" w:eastAsia="en-CA"/>
                          </w:rPr>
                          <w:br/>
                          <w:t> timeline</w:t>
                        </w:r>
                        <w:r w:rsidRPr="0031466D">
                          <w:rPr>
                            <w:color w:val="auto"/>
                            <w:sz w:val="20"/>
                            <w:lang w:val="en-CA" w:eastAsia="en-CA"/>
                          </w:rPr>
                          <w:br/>
                          <w:t> </w:t>
                        </w:r>
                      </w:p>
                    </w:tc>
                  </w:tr>
                </w:tbl>
                <w:p w:rsidR="00A72F7D" w:rsidRPr="0031466D" w:rsidRDefault="00A72F7D" w:rsidP="00716B45">
                  <w:pPr>
                    <w:rPr>
                      <w:sz w:val="20"/>
                    </w:rPr>
                  </w:pPr>
                </w:p>
              </w:txbxContent>
            </v:textbox>
            <w10:wrap anchorx="page" anchory="page"/>
          </v:shape>
        </w:pict>
      </w:r>
    </w:p>
    <w:p w:rsidR="00483406" w:rsidRDefault="00066760" w:rsidP="000C7FD6">
      <w:pPr>
        <w:rPr>
          <w:noProof/>
        </w:rPr>
      </w:pPr>
      <w:r w:rsidRPr="00066760">
        <w:rPr>
          <w:noProof/>
        </w:rPr>
        <w:pict>
          <v:shape id="_x0000_s1422" type="#_x0000_t202" style="position:absolute;margin-left:23.25pt;margin-top:597.75pt;width:552.75pt;height:241.5pt;z-index:251674112;mso-position-horizontal-relative:page;mso-position-vertical-relative:page" filled="f" stroked="f">
            <v:textbox style="mso-next-textbox:#_x0000_s1422" inset="0,0,0,0">
              <w:txbxContent>
                <w:p w:rsidR="00A72F7D" w:rsidRPr="00234D6A" w:rsidRDefault="00A72F7D" w:rsidP="00A803B3">
                  <w:pPr>
                    <w:ind w:firstLine="720"/>
                    <w:rPr>
                      <w:b/>
                      <w:color w:val="002060"/>
                      <w:sz w:val="20"/>
                    </w:rPr>
                  </w:pPr>
                  <w:r w:rsidRPr="00234D6A">
                    <w:rPr>
                      <w:b/>
                      <w:color w:val="002060"/>
                      <w:sz w:val="20"/>
                    </w:rPr>
                    <w:t xml:space="preserve">What the Experts Say: </w:t>
                  </w:r>
                </w:p>
                <w:p w:rsidR="00A72F7D" w:rsidRPr="00F36F84" w:rsidRDefault="00A72F7D" w:rsidP="00515030">
                  <w:pPr>
                    <w:numPr>
                      <w:ilvl w:val="0"/>
                      <w:numId w:val="11"/>
                    </w:numPr>
                    <w:spacing w:before="100" w:beforeAutospacing="1" w:after="100" w:afterAutospacing="1"/>
                    <w:rPr>
                      <w:color w:val="002060"/>
                      <w:sz w:val="20"/>
                    </w:rPr>
                  </w:pPr>
                  <w:r w:rsidRPr="00F36F84">
                    <w:rPr>
                      <w:color w:val="002060"/>
                      <w:sz w:val="20"/>
                    </w:rPr>
                    <w:t>“The best referencing system for grading is content-specific learning goals: a criterion-referenced approach.” (</w:t>
                  </w:r>
                  <w:proofErr w:type="spellStart"/>
                  <w:r w:rsidRPr="00F36F84">
                    <w:rPr>
                      <w:color w:val="002060"/>
                      <w:sz w:val="20"/>
                    </w:rPr>
                    <w:t>Marzano</w:t>
                  </w:r>
                  <w:proofErr w:type="spellEnd"/>
                  <w:r w:rsidRPr="00F36F84">
                    <w:rPr>
                      <w:color w:val="002060"/>
                      <w:sz w:val="20"/>
                    </w:rPr>
                    <w:t>, 2000, p. 23)</w:t>
                  </w:r>
                </w:p>
                <w:p w:rsidR="00A72F7D" w:rsidRPr="00F36F84" w:rsidRDefault="00A72F7D" w:rsidP="00515030">
                  <w:pPr>
                    <w:numPr>
                      <w:ilvl w:val="0"/>
                      <w:numId w:val="11"/>
                    </w:numPr>
                    <w:spacing w:before="100" w:beforeAutospacing="1" w:after="100" w:afterAutospacing="1"/>
                    <w:rPr>
                      <w:color w:val="002060"/>
                      <w:sz w:val="20"/>
                    </w:rPr>
                  </w:pPr>
                  <w:r w:rsidRPr="00F36F84">
                    <w:rPr>
                      <w:color w:val="002060"/>
                      <w:sz w:val="20"/>
                    </w:rPr>
                    <w:t>“Grading and reporting should always be done in reference to specific learning criteria.” (</w:t>
                  </w:r>
                  <w:proofErr w:type="spellStart"/>
                  <w:r w:rsidRPr="00F36F84">
                    <w:rPr>
                      <w:color w:val="002060"/>
                      <w:sz w:val="20"/>
                    </w:rPr>
                    <w:t>Guskey</w:t>
                  </w:r>
                  <w:proofErr w:type="spellEnd"/>
                  <w:r w:rsidRPr="00F36F84">
                    <w:rPr>
                      <w:color w:val="002060"/>
                      <w:sz w:val="20"/>
                    </w:rPr>
                    <w:t xml:space="preserve"> &amp; Bailey, 2001, p. 36)</w:t>
                  </w:r>
                </w:p>
                <w:p w:rsidR="00A72F7D" w:rsidRPr="00F36F84" w:rsidRDefault="00A72F7D" w:rsidP="00515030">
                  <w:pPr>
                    <w:numPr>
                      <w:ilvl w:val="0"/>
                      <w:numId w:val="11"/>
                    </w:numPr>
                    <w:spacing w:before="100" w:beforeAutospacing="1" w:after="100" w:afterAutospacing="1"/>
                    <w:rPr>
                      <w:color w:val="002060"/>
                      <w:sz w:val="20"/>
                    </w:rPr>
                  </w:pPr>
                  <w:r w:rsidRPr="00F36F84">
                    <w:rPr>
                      <w:color w:val="002060"/>
                      <w:sz w:val="20"/>
                    </w:rPr>
                    <w:t>“Most researchers and measurement specialists recommend the use of product criteria exclusively in determining students’ grades.” (</w:t>
                  </w:r>
                  <w:proofErr w:type="spellStart"/>
                  <w:r w:rsidRPr="00F36F84">
                    <w:rPr>
                      <w:color w:val="002060"/>
                      <w:sz w:val="20"/>
                    </w:rPr>
                    <w:t>Guskey</w:t>
                  </w:r>
                  <w:proofErr w:type="spellEnd"/>
                  <w:r w:rsidRPr="00F36F84">
                    <w:rPr>
                      <w:color w:val="002060"/>
                      <w:sz w:val="20"/>
                    </w:rPr>
                    <w:t xml:space="preserve"> &amp; Bailey, 2001, p. 42)</w:t>
                  </w:r>
                </w:p>
                <w:p w:rsidR="00A72F7D" w:rsidRPr="00F36F84" w:rsidRDefault="00A72F7D" w:rsidP="00515030">
                  <w:pPr>
                    <w:numPr>
                      <w:ilvl w:val="0"/>
                      <w:numId w:val="11"/>
                    </w:numPr>
                    <w:spacing w:before="100" w:beforeAutospacing="1" w:after="100" w:afterAutospacing="1"/>
                    <w:rPr>
                      <w:color w:val="002060"/>
                      <w:sz w:val="20"/>
                    </w:rPr>
                  </w:pPr>
                  <w:r w:rsidRPr="00F36F84">
                    <w:rPr>
                      <w:color w:val="002060"/>
                      <w:sz w:val="20"/>
                    </w:rPr>
                    <w:t>“At all levels of education … teachers should identify what they want their students to learn, what evidence they will use to verify that learning, and what criteria will be used to judge that evidence. Grades based on specific learning criteria have direct meaning and serve well the communication purposes for which they are intended.” (</w:t>
                  </w:r>
                  <w:hyperlink r:id="rId14" w:anchor="Guskey,_T.R.,_&amp;_Bailey,_J.M._(2001)" w:tgtFrame="_blank" w:history="1">
                    <w:proofErr w:type="spellStart"/>
                    <w:r w:rsidRPr="00F36F84">
                      <w:rPr>
                        <w:rStyle w:val="Hyperlink"/>
                        <w:color w:val="002060"/>
                        <w:sz w:val="20"/>
                      </w:rPr>
                      <w:t>Guskey</w:t>
                    </w:r>
                    <w:proofErr w:type="spellEnd"/>
                    <w:r w:rsidRPr="00F36F84">
                      <w:rPr>
                        <w:rStyle w:val="Hyperlink"/>
                        <w:color w:val="002060"/>
                        <w:sz w:val="20"/>
                      </w:rPr>
                      <w:t xml:space="preserve"> &amp; Bailey, 2001</w:t>
                    </w:r>
                  </w:hyperlink>
                  <w:r w:rsidRPr="00F36F84">
                    <w:rPr>
                      <w:color w:val="002060"/>
                      <w:sz w:val="20"/>
                    </w:rPr>
                    <w:t>, p. 38)</w:t>
                  </w:r>
                </w:p>
                <w:p w:rsidR="00A72F7D" w:rsidRPr="00F36F84" w:rsidRDefault="00A72F7D" w:rsidP="00515030">
                  <w:pPr>
                    <w:numPr>
                      <w:ilvl w:val="0"/>
                      <w:numId w:val="11"/>
                    </w:numPr>
                    <w:spacing w:before="100" w:beforeAutospacing="1" w:after="100" w:afterAutospacing="1"/>
                    <w:rPr>
                      <w:color w:val="002060"/>
                      <w:sz w:val="20"/>
                    </w:rPr>
                  </w:pPr>
                  <w:r w:rsidRPr="00F36F84">
                    <w:rPr>
                      <w:color w:val="002060"/>
                      <w:sz w:val="20"/>
                    </w:rPr>
                    <w:t>“But during the 1990s society has changed the mission of schools. Society now wants more than merely a dependable rank ordering at the end of high school. It now wants all students to meet high academic standards – to become competent readers, writers, and mathematical problem solvers.” (</w:t>
                  </w:r>
                  <w:hyperlink r:id="rId15" w:anchor="Stiggins,_R._J.__(1999)" w:tgtFrame="_blank" w:history="1">
                    <w:proofErr w:type="spellStart"/>
                    <w:r w:rsidRPr="00F36F84">
                      <w:rPr>
                        <w:rStyle w:val="Hyperlink"/>
                        <w:color w:val="002060"/>
                        <w:sz w:val="20"/>
                      </w:rPr>
                      <w:t>Stiggins</w:t>
                    </w:r>
                    <w:proofErr w:type="spellEnd"/>
                    <w:r w:rsidRPr="00F36F84">
                      <w:rPr>
                        <w:rStyle w:val="Hyperlink"/>
                        <w:color w:val="002060"/>
                        <w:sz w:val="20"/>
                      </w:rPr>
                      <w:t>, 1999</w:t>
                    </w:r>
                  </w:hyperlink>
                  <w:r w:rsidRPr="00F36F84">
                    <w:rPr>
                      <w:color w:val="002060"/>
                      <w:sz w:val="20"/>
                    </w:rPr>
                    <w:t xml:space="preserve">, 196.) </w:t>
                  </w:r>
                </w:p>
                <w:p w:rsidR="00A72F7D" w:rsidRPr="00426409" w:rsidRDefault="00A72F7D" w:rsidP="00426409"/>
              </w:txbxContent>
            </v:textbox>
            <w10:wrap anchorx="page" anchory="page"/>
          </v:shape>
        </w:pict>
      </w:r>
      <w:r w:rsidR="00372C83" w:rsidRPr="00143132">
        <w:rPr>
          <w:noProof/>
          <w:color w:val="002060"/>
          <w:sz w:val="28"/>
          <w:szCs w:val="28"/>
        </w:rPr>
        <w:br w:type="page"/>
      </w:r>
    </w:p>
    <w:p w:rsidR="00CD793D" w:rsidRDefault="00066760">
      <w:pPr>
        <w:rPr>
          <w:noProof/>
          <w:u w:val="single"/>
        </w:rPr>
      </w:pPr>
      <w:r>
        <w:rPr>
          <w:noProof/>
          <w:u w:val="single"/>
          <w:lang w:val="en-CA" w:eastAsia="en-CA"/>
        </w:rPr>
        <w:lastRenderedPageBreak/>
        <w:pict>
          <v:shape id="_x0000_s1550" type="#_x0000_t202" style="position:absolute;margin-left:36.75pt;margin-top:75.75pt;width:544.5pt;height:662.25pt;z-index:251760128;mso-position-horizontal-relative:page;mso-position-vertical-relative:page" filled="f" stroked="f">
            <v:textbox inset="0,0,0,0">
              <w:txbxContent>
                <w:p w:rsidR="00A72F7D" w:rsidRDefault="00A72F7D" w:rsidP="00F36F84">
                  <w:pPr>
                    <w:shd w:val="clear" w:color="auto" w:fill="FFFFFF"/>
                    <w:spacing w:before="100" w:beforeAutospacing="1" w:after="100" w:afterAutospacing="1"/>
                    <w:rPr>
                      <w:rFonts w:cs="Arial"/>
                      <w:b/>
                      <w:bCs/>
                      <w:color w:val="002060"/>
                      <w:sz w:val="28"/>
                      <w:szCs w:val="28"/>
                      <w:lang w:val="en-CA" w:eastAsia="en-CA"/>
                    </w:rPr>
                  </w:pPr>
                  <w:r>
                    <w:rPr>
                      <w:rFonts w:cs="Arial"/>
                      <w:b/>
                      <w:bCs/>
                      <w:color w:val="002060"/>
                      <w:sz w:val="28"/>
                      <w:szCs w:val="28"/>
                      <w:lang w:val="en-CA" w:eastAsia="en-CA"/>
                    </w:rPr>
                    <w:t>How Many Categories Do I Need to Assess and Evaluate?</w:t>
                  </w:r>
                </w:p>
                <w:p w:rsidR="00A72F7D" w:rsidRDefault="00A72F7D" w:rsidP="00F36F84">
                  <w:pPr>
                    <w:shd w:val="clear" w:color="auto" w:fill="FFFFFF"/>
                    <w:spacing w:before="100" w:beforeAutospacing="1" w:after="100" w:afterAutospacing="1"/>
                    <w:rPr>
                      <w:rFonts w:cs="Arial"/>
                      <w:color w:val="002060"/>
                      <w:szCs w:val="24"/>
                      <w:lang w:val="en-CA" w:eastAsia="en-CA"/>
                    </w:rPr>
                  </w:pPr>
                  <w:r>
                    <w:rPr>
                      <w:rFonts w:cs="Arial"/>
                      <w:color w:val="002060"/>
                      <w:szCs w:val="24"/>
                      <w:lang w:val="en-CA" w:eastAsia="en-CA"/>
                    </w:rPr>
                    <w:t xml:space="preserve">Overall, teachers need to assess and evaluate students in all four achievement chart categories in their programs. However, teachers will use their professional judgement to determine the number of categories that will be assessed and evaluated in each task depending upon the curriculum expectations and specific purpose  and requirements of the task. By definition, rich summative tasks (assessments </w:t>
                  </w:r>
                  <w:r w:rsidRPr="002A3C5F">
                    <w:rPr>
                      <w:rFonts w:cs="Arial"/>
                      <w:i/>
                      <w:color w:val="002060"/>
                      <w:szCs w:val="24"/>
                      <w:lang w:val="en-CA" w:eastAsia="en-CA"/>
                    </w:rPr>
                    <w:t xml:space="preserve">of </w:t>
                  </w:r>
                  <w:r>
                    <w:rPr>
                      <w:rFonts w:cs="Arial"/>
                      <w:color w:val="002060"/>
                      <w:szCs w:val="24"/>
                      <w:lang w:val="en-CA" w:eastAsia="en-CA"/>
                    </w:rPr>
                    <w:t xml:space="preserve">learning) tend to involve three or all four achievement chart categories. </w:t>
                  </w:r>
                </w:p>
                <w:p w:rsidR="00A72F7D" w:rsidRDefault="00A72F7D" w:rsidP="00F36F84">
                  <w:pPr>
                    <w:shd w:val="clear" w:color="auto" w:fill="FFFFFF"/>
                    <w:spacing w:before="100" w:beforeAutospacing="1" w:after="100" w:afterAutospacing="1"/>
                    <w:rPr>
                      <w:rFonts w:cs="Arial"/>
                      <w:color w:val="002060"/>
                      <w:szCs w:val="24"/>
                      <w:lang w:val="en-CA" w:eastAsia="en-CA"/>
                    </w:rPr>
                  </w:pPr>
                  <w:r>
                    <w:rPr>
                      <w:rFonts w:cs="Arial"/>
                      <w:color w:val="002060"/>
                      <w:szCs w:val="24"/>
                      <w:lang w:val="en-CA" w:eastAsia="en-CA"/>
                    </w:rPr>
                    <w:t xml:space="preserve">Peel Policy 14 indicates that secondary teachers designing the final 30% portion of their courses must include all four achievement chart categories. Although the achievement chart has four different categories, teachers do not need to always assess and evaluate all four at once for every major task or subtask. It really depends upon what makes sense for the students, the teacher and the program-the key is to achieve a balance in the overall number of assessments and evaluations across all four categories and to include and value student evidence from different sources (observations, conversations and student products). </w:t>
                  </w:r>
                </w:p>
                <w:p w:rsidR="00A72F7D" w:rsidRDefault="00A72F7D" w:rsidP="00F36F84">
                  <w:pPr>
                    <w:shd w:val="clear" w:color="auto" w:fill="FFFFFF"/>
                    <w:spacing w:before="100" w:beforeAutospacing="1" w:after="100" w:afterAutospacing="1"/>
                    <w:rPr>
                      <w:rFonts w:cs="Arial"/>
                      <w:b/>
                      <w:color w:val="002060"/>
                      <w:sz w:val="28"/>
                      <w:szCs w:val="28"/>
                      <w:lang w:val="en-CA" w:eastAsia="en-CA"/>
                    </w:rPr>
                  </w:pPr>
                  <w:r>
                    <w:rPr>
                      <w:rFonts w:cs="Arial"/>
                      <w:b/>
                      <w:color w:val="002060"/>
                      <w:sz w:val="28"/>
                      <w:szCs w:val="28"/>
                      <w:lang w:val="en-CA" w:eastAsia="en-CA"/>
                    </w:rPr>
                    <w:t>Is the Achievement Chart the Same Thing as a Task-Specific Rubric?</w:t>
                  </w:r>
                </w:p>
                <w:p w:rsidR="00A72F7D" w:rsidRDefault="00A72F7D" w:rsidP="00F36F84">
                  <w:pPr>
                    <w:shd w:val="clear" w:color="auto" w:fill="FFFFFF"/>
                    <w:spacing w:before="100" w:beforeAutospacing="1" w:after="100" w:afterAutospacing="1"/>
                    <w:rPr>
                      <w:rFonts w:cs="Arial"/>
                      <w:color w:val="002060"/>
                      <w:szCs w:val="24"/>
                      <w:lang w:val="en-CA" w:eastAsia="en-CA"/>
                    </w:rPr>
                  </w:pPr>
                  <w:r>
                    <w:rPr>
                      <w:rFonts w:cs="Arial"/>
                      <w:color w:val="002060"/>
                      <w:szCs w:val="24"/>
                      <w:lang w:val="en-CA" w:eastAsia="en-CA"/>
                    </w:rPr>
                    <w:t xml:space="preserve">No. The Achievement Chart provides a general framework (levels, descriptors) for designing rubrics and assessment tools which are more specific to the purpose and the task. Teachers do not need to have a rubric for every task that students do. Oftentimes, a checklist, check-brick or performance scale is more useful for students. Rubrics that are simply handed out and “gone over” with students are inert and remote from deeper student understanding of success criteria. </w:t>
                  </w:r>
                </w:p>
                <w:p w:rsidR="00A72F7D" w:rsidRDefault="00A72F7D" w:rsidP="00F36F84">
                  <w:pPr>
                    <w:shd w:val="clear" w:color="auto" w:fill="FFFFFF"/>
                    <w:spacing w:before="100" w:beforeAutospacing="1" w:after="100" w:afterAutospacing="1"/>
                    <w:rPr>
                      <w:rFonts w:cs="Arial"/>
                      <w:color w:val="002060"/>
                      <w:szCs w:val="24"/>
                      <w:lang w:val="en-CA" w:eastAsia="en-CA"/>
                    </w:rPr>
                  </w:pPr>
                  <w:r>
                    <w:rPr>
                      <w:rFonts w:cs="Arial"/>
                      <w:color w:val="002060"/>
                      <w:szCs w:val="24"/>
                      <w:lang w:val="en-CA" w:eastAsia="en-CA"/>
                    </w:rPr>
                    <w:t>Rubrics and checklists that are de-constructed and/or co-constructed with students are more useful in supporting and improving student learning because students are involved in developing  a clearer idea of what success will look like in order to meet established learning goals. When the language of a rubric becomes student-friendly with student input and understanding, the success criteria become more accessible to all students.</w:t>
                  </w:r>
                </w:p>
                <w:p w:rsidR="00A72F7D" w:rsidRPr="002A3C5F" w:rsidRDefault="00A72F7D" w:rsidP="00F36F84">
                  <w:pPr>
                    <w:shd w:val="clear" w:color="auto" w:fill="FFFFFF"/>
                    <w:spacing w:before="100" w:beforeAutospacing="1" w:after="100" w:afterAutospacing="1"/>
                    <w:rPr>
                      <w:rFonts w:cs="Arial"/>
                      <w:color w:val="002060"/>
                      <w:sz w:val="28"/>
                      <w:szCs w:val="28"/>
                      <w:lang w:val="en-CA" w:eastAsia="en-CA"/>
                    </w:rPr>
                  </w:pPr>
                  <w:r>
                    <w:rPr>
                      <w:rFonts w:cs="Arial"/>
                      <w:color w:val="002060"/>
                      <w:sz w:val="28"/>
                      <w:szCs w:val="28"/>
                      <w:lang w:val="en-CA" w:eastAsia="en-CA"/>
                    </w:rPr>
                    <w:t xml:space="preserve">When I Design My Program - </w:t>
                  </w:r>
                  <w:r w:rsidRPr="002A3C5F">
                    <w:rPr>
                      <w:rFonts w:cs="Arial"/>
                      <w:color w:val="002060"/>
                      <w:sz w:val="28"/>
                      <w:szCs w:val="28"/>
                      <w:lang w:val="en-CA" w:eastAsia="en-CA"/>
                    </w:rPr>
                    <w:t xml:space="preserve">How Might </w:t>
                  </w:r>
                  <w:r w:rsidRPr="002A3C5F">
                    <w:rPr>
                      <w:rFonts w:cs="Arial"/>
                      <w:b/>
                      <w:color w:val="000000" w:themeColor="text1"/>
                      <w:sz w:val="28"/>
                      <w:szCs w:val="28"/>
                      <w:lang w:val="en-CA" w:eastAsia="en-CA"/>
                    </w:rPr>
                    <w:t>Learning Goals</w:t>
                  </w:r>
                  <w:r w:rsidRPr="002A3C5F">
                    <w:rPr>
                      <w:rFonts w:cs="Arial"/>
                      <w:color w:val="002060"/>
                      <w:sz w:val="28"/>
                      <w:szCs w:val="28"/>
                      <w:lang w:val="en-CA" w:eastAsia="en-CA"/>
                    </w:rPr>
                    <w:t xml:space="preserve"> </w:t>
                  </w:r>
                  <w:r>
                    <w:rPr>
                      <w:rFonts w:cs="Arial"/>
                      <w:color w:val="002060"/>
                      <w:sz w:val="28"/>
                      <w:szCs w:val="28"/>
                      <w:lang w:val="en-CA" w:eastAsia="en-CA"/>
                    </w:rPr>
                    <w:t xml:space="preserve">Be Framed </w:t>
                  </w:r>
                  <w:r w:rsidRPr="002A3C5F">
                    <w:rPr>
                      <w:rFonts w:cs="Arial"/>
                      <w:color w:val="002060"/>
                      <w:sz w:val="28"/>
                      <w:szCs w:val="28"/>
                      <w:lang w:val="en-CA" w:eastAsia="en-CA"/>
                    </w:rPr>
                    <w:t xml:space="preserve">As Inquiry Questions </w:t>
                  </w:r>
                  <w:r>
                    <w:rPr>
                      <w:rFonts w:cs="Arial"/>
                      <w:color w:val="002060"/>
                      <w:sz w:val="28"/>
                      <w:szCs w:val="28"/>
                      <w:lang w:val="en-CA" w:eastAsia="en-CA"/>
                    </w:rPr>
                    <w:t>to Connect Them to the</w:t>
                  </w:r>
                  <w:r w:rsidRPr="002A3C5F">
                    <w:rPr>
                      <w:rFonts w:cs="Arial"/>
                      <w:color w:val="002060"/>
                      <w:sz w:val="28"/>
                      <w:szCs w:val="28"/>
                      <w:lang w:val="en-CA" w:eastAsia="en-CA"/>
                    </w:rPr>
                    <w:t xml:space="preserve"> </w:t>
                  </w:r>
                  <w:r>
                    <w:rPr>
                      <w:rFonts w:cs="Arial"/>
                      <w:color w:val="002060"/>
                      <w:sz w:val="28"/>
                      <w:szCs w:val="28"/>
                      <w:lang w:val="en-CA" w:eastAsia="en-CA"/>
                    </w:rPr>
                    <w:t xml:space="preserve">four </w:t>
                  </w:r>
                  <w:r w:rsidRPr="002A3C5F">
                    <w:rPr>
                      <w:rFonts w:cs="Arial"/>
                      <w:color w:val="002060"/>
                      <w:sz w:val="28"/>
                      <w:szCs w:val="28"/>
                      <w:lang w:val="en-CA" w:eastAsia="en-CA"/>
                    </w:rPr>
                    <w:t>Achievement Chart Categories?</w:t>
                  </w:r>
                </w:p>
                <w:p w:rsidR="00A72F7D" w:rsidRDefault="00A72F7D" w:rsidP="002A3C5F">
                  <w:pPr>
                    <w:pStyle w:val="ListParagraph"/>
                    <w:numPr>
                      <w:ilvl w:val="0"/>
                      <w:numId w:val="26"/>
                    </w:numPr>
                    <w:shd w:val="clear" w:color="auto" w:fill="FFFFFF"/>
                    <w:spacing w:before="100" w:beforeAutospacing="1" w:after="100" w:afterAutospacing="1"/>
                    <w:rPr>
                      <w:rFonts w:ascii="Trebuchet MS" w:hAnsi="Trebuchet MS" w:cs="Arial"/>
                      <w:color w:val="002060"/>
                      <w:szCs w:val="24"/>
                      <w:lang w:eastAsia="en-CA"/>
                    </w:rPr>
                  </w:pPr>
                  <w:r w:rsidRPr="002A3C5F">
                    <w:rPr>
                      <w:rFonts w:ascii="Trebuchet MS" w:hAnsi="Trebuchet MS" w:cs="Arial"/>
                      <w:color w:val="002060"/>
                      <w:szCs w:val="24"/>
                      <w:lang w:eastAsia="en-CA"/>
                    </w:rPr>
                    <w:t xml:space="preserve">What should students </w:t>
                  </w:r>
                  <w:r w:rsidRPr="002A3C5F">
                    <w:rPr>
                      <w:rFonts w:ascii="Trebuchet MS" w:hAnsi="Trebuchet MS" w:cs="Arial"/>
                      <w:b/>
                      <w:color w:val="002060"/>
                      <w:szCs w:val="24"/>
                      <w:lang w:eastAsia="en-CA"/>
                    </w:rPr>
                    <w:t>know</w:t>
                  </w:r>
                  <w:r w:rsidRPr="002A3C5F">
                    <w:rPr>
                      <w:rFonts w:ascii="Trebuchet MS" w:hAnsi="Trebuchet MS" w:cs="Arial"/>
                      <w:color w:val="002060"/>
                      <w:szCs w:val="24"/>
                      <w:lang w:eastAsia="en-CA"/>
                    </w:rPr>
                    <w:t>?</w:t>
                  </w:r>
                </w:p>
                <w:p w:rsidR="00A72F7D" w:rsidRPr="002A3C5F" w:rsidRDefault="00A72F7D" w:rsidP="00716B45">
                  <w:pPr>
                    <w:pStyle w:val="ListParagraph"/>
                    <w:shd w:val="clear" w:color="auto" w:fill="FFFFFF"/>
                    <w:spacing w:before="100" w:beforeAutospacing="1" w:after="100" w:afterAutospacing="1"/>
                    <w:rPr>
                      <w:rFonts w:ascii="Trebuchet MS" w:hAnsi="Trebuchet MS" w:cs="Arial"/>
                      <w:color w:val="002060"/>
                      <w:szCs w:val="24"/>
                      <w:lang w:eastAsia="en-CA"/>
                    </w:rPr>
                  </w:pPr>
                </w:p>
                <w:p w:rsidR="00A72F7D" w:rsidRDefault="00A72F7D" w:rsidP="00716B45">
                  <w:pPr>
                    <w:pStyle w:val="ListParagraph"/>
                    <w:numPr>
                      <w:ilvl w:val="0"/>
                      <w:numId w:val="26"/>
                    </w:numPr>
                    <w:shd w:val="clear" w:color="auto" w:fill="FFFFFF"/>
                    <w:spacing w:before="100" w:beforeAutospacing="1" w:after="100" w:afterAutospacing="1"/>
                    <w:rPr>
                      <w:rFonts w:ascii="Trebuchet MS" w:hAnsi="Trebuchet MS" w:cs="Arial"/>
                      <w:color w:val="002060"/>
                      <w:szCs w:val="24"/>
                      <w:lang w:eastAsia="en-CA"/>
                    </w:rPr>
                  </w:pPr>
                  <w:r w:rsidRPr="002A3C5F">
                    <w:rPr>
                      <w:rFonts w:ascii="Trebuchet MS" w:hAnsi="Trebuchet MS" w:cs="Arial"/>
                      <w:color w:val="002060"/>
                      <w:szCs w:val="24"/>
                      <w:lang w:eastAsia="en-CA"/>
                    </w:rPr>
                    <w:t xml:space="preserve">What should students </w:t>
                  </w:r>
                  <w:r w:rsidRPr="002A3C5F">
                    <w:rPr>
                      <w:rFonts w:ascii="Trebuchet MS" w:hAnsi="Trebuchet MS" w:cs="Arial"/>
                      <w:b/>
                      <w:color w:val="002060"/>
                      <w:szCs w:val="24"/>
                      <w:lang w:eastAsia="en-CA"/>
                    </w:rPr>
                    <w:t>understand</w:t>
                  </w:r>
                  <w:r w:rsidRPr="002A3C5F">
                    <w:rPr>
                      <w:rFonts w:ascii="Trebuchet MS" w:hAnsi="Trebuchet MS" w:cs="Arial"/>
                      <w:color w:val="002060"/>
                      <w:szCs w:val="24"/>
                      <w:lang w:eastAsia="en-CA"/>
                    </w:rPr>
                    <w:t>?</w:t>
                  </w:r>
                </w:p>
                <w:p w:rsidR="00A72F7D" w:rsidRPr="00716B45" w:rsidRDefault="00A72F7D" w:rsidP="00716B45">
                  <w:pPr>
                    <w:pStyle w:val="ListParagraph"/>
                    <w:rPr>
                      <w:rFonts w:ascii="Trebuchet MS" w:hAnsi="Trebuchet MS" w:cs="Arial"/>
                      <w:color w:val="002060"/>
                      <w:szCs w:val="24"/>
                      <w:lang w:eastAsia="en-CA"/>
                    </w:rPr>
                  </w:pPr>
                </w:p>
                <w:p w:rsidR="00A72F7D" w:rsidRDefault="00A72F7D" w:rsidP="002A3C5F">
                  <w:pPr>
                    <w:pStyle w:val="ListParagraph"/>
                    <w:numPr>
                      <w:ilvl w:val="0"/>
                      <w:numId w:val="26"/>
                    </w:numPr>
                    <w:shd w:val="clear" w:color="auto" w:fill="FFFFFF"/>
                    <w:spacing w:before="100" w:beforeAutospacing="1" w:after="100" w:afterAutospacing="1"/>
                    <w:rPr>
                      <w:rFonts w:ascii="Trebuchet MS" w:hAnsi="Trebuchet MS" w:cs="Arial"/>
                      <w:color w:val="002060"/>
                      <w:szCs w:val="24"/>
                      <w:lang w:eastAsia="en-CA"/>
                    </w:rPr>
                  </w:pPr>
                  <w:r w:rsidRPr="002A3C5F">
                    <w:rPr>
                      <w:rFonts w:ascii="Trebuchet MS" w:hAnsi="Trebuchet MS" w:cs="Arial"/>
                      <w:color w:val="002060"/>
                      <w:szCs w:val="24"/>
                      <w:lang w:eastAsia="en-CA"/>
                    </w:rPr>
                    <w:t xml:space="preserve">What should students  </w:t>
                  </w:r>
                  <w:r w:rsidRPr="002A3C5F">
                    <w:rPr>
                      <w:rFonts w:ascii="Trebuchet MS" w:hAnsi="Trebuchet MS" w:cs="Arial"/>
                      <w:b/>
                      <w:color w:val="002060"/>
                      <w:szCs w:val="24"/>
                      <w:lang w:eastAsia="en-CA"/>
                    </w:rPr>
                    <w:t>think</w:t>
                  </w:r>
                  <w:r w:rsidRPr="002A3C5F">
                    <w:rPr>
                      <w:rFonts w:ascii="Trebuchet MS" w:hAnsi="Trebuchet MS" w:cs="Arial"/>
                      <w:color w:val="002060"/>
                      <w:szCs w:val="24"/>
                      <w:lang w:eastAsia="en-CA"/>
                    </w:rPr>
                    <w:t xml:space="preserve"> (critically</w:t>
                  </w:r>
                  <w:r>
                    <w:rPr>
                      <w:rFonts w:ascii="Trebuchet MS" w:hAnsi="Trebuchet MS" w:cs="Arial"/>
                      <w:color w:val="002060"/>
                      <w:szCs w:val="24"/>
                      <w:lang w:eastAsia="en-CA"/>
                    </w:rPr>
                    <w:t xml:space="preserve"> &amp; creatively</w:t>
                  </w:r>
                  <w:r w:rsidRPr="002A3C5F">
                    <w:rPr>
                      <w:rFonts w:ascii="Trebuchet MS" w:hAnsi="Trebuchet MS" w:cs="Arial"/>
                      <w:color w:val="002060"/>
                      <w:szCs w:val="24"/>
                      <w:lang w:eastAsia="en-CA"/>
                    </w:rPr>
                    <w:t>) about?</w:t>
                  </w:r>
                </w:p>
                <w:p w:rsidR="00A72F7D" w:rsidRPr="002A3C5F" w:rsidRDefault="00A72F7D" w:rsidP="00716B45">
                  <w:pPr>
                    <w:pStyle w:val="ListParagraph"/>
                    <w:shd w:val="clear" w:color="auto" w:fill="FFFFFF"/>
                    <w:spacing w:before="100" w:beforeAutospacing="1" w:after="100" w:afterAutospacing="1"/>
                    <w:rPr>
                      <w:rFonts w:ascii="Trebuchet MS" w:hAnsi="Trebuchet MS" w:cs="Arial"/>
                      <w:color w:val="002060"/>
                      <w:szCs w:val="24"/>
                      <w:lang w:eastAsia="en-CA"/>
                    </w:rPr>
                  </w:pPr>
                </w:p>
                <w:p w:rsidR="00A72F7D" w:rsidRDefault="00A72F7D" w:rsidP="002A3C5F">
                  <w:pPr>
                    <w:pStyle w:val="ListParagraph"/>
                    <w:numPr>
                      <w:ilvl w:val="0"/>
                      <w:numId w:val="26"/>
                    </w:numPr>
                    <w:shd w:val="clear" w:color="auto" w:fill="FFFFFF"/>
                    <w:spacing w:before="100" w:beforeAutospacing="1" w:after="100" w:afterAutospacing="1"/>
                    <w:rPr>
                      <w:rFonts w:ascii="Trebuchet MS" w:hAnsi="Trebuchet MS" w:cs="Arial"/>
                      <w:color w:val="002060"/>
                      <w:szCs w:val="24"/>
                      <w:lang w:eastAsia="en-CA"/>
                    </w:rPr>
                  </w:pPr>
                  <w:r w:rsidRPr="002A3C5F">
                    <w:rPr>
                      <w:rFonts w:ascii="Trebuchet MS" w:hAnsi="Trebuchet MS" w:cs="Arial"/>
                      <w:color w:val="002060"/>
                      <w:szCs w:val="24"/>
                      <w:lang w:eastAsia="en-CA"/>
                    </w:rPr>
                    <w:t xml:space="preserve">What should students be able to do or </w:t>
                  </w:r>
                  <w:r w:rsidRPr="002A3C5F">
                    <w:rPr>
                      <w:rFonts w:ascii="Trebuchet MS" w:hAnsi="Trebuchet MS" w:cs="Arial"/>
                      <w:b/>
                      <w:color w:val="002060"/>
                      <w:szCs w:val="24"/>
                      <w:lang w:eastAsia="en-CA"/>
                    </w:rPr>
                    <w:t>apply</w:t>
                  </w:r>
                  <w:r w:rsidRPr="002A3C5F">
                    <w:rPr>
                      <w:rFonts w:ascii="Trebuchet MS" w:hAnsi="Trebuchet MS" w:cs="Arial"/>
                      <w:color w:val="002060"/>
                      <w:szCs w:val="24"/>
                      <w:lang w:eastAsia="en-CA"/>
                    </w:rPr>
                    <w:t>?</w:t>
                  </w:r>
                </w:p>
                <w:p w:rsidR="00A72F7D" w:rsidRPr="00716B45" w:rsidRDefault="00A72F7D" w:rsidP="00716B45">
                  <w:pPr>
                    <w:pStyle w:val="ListParagraph"/>
                    <w:rPr>
                      <w:rFonts w:ascii="Trebuchet MS" w:hAnsi="Trebuchet MS" w:cs="Arial"/>
                      <w:color w:val="002060"/>
                      <w:szCs w:val="24"/>
                      <w:lang w:eastAsia="en-CA"/>
                    </w:rPr>
                  </w:pPr>
                </w:p>
                <w:p w:rsidR="00A72F7D" w:rsidRDefault="00A72F7D" w:rsidP="002A3C5F">
                  <w:pPr>
                    <w:pStyle w:val="ListParagraph"/>
                    <w:numPr>
                      <w:ilvl w:val="0"/>
                      <w:numId w:val="26"/>
                    </w:numPr>
                    <w:shd w:val="clear" w:color="auto" w:fill="FFFFFF"/>
                    <w:spacing w:before="100" w:beforeAutospacing="1" w:after="100" w:afterAutospacing="1"/>
                    <w:rPr>
                      <w:rFonts w:ascii="Trebuchet MS" w:hAnsi="Trebuchet MS" w:cs="Arial"/>
                      <w:color w:val="002060"/>
                      <w:szCs w:val="24"/>
                      <w:lang w:eastAsia="en-CA"/>
                    </w:rPr>
                  </w:pPr>
                  <w:r w:rsidRPr="002A3C5F">
                    <w:rPr>
                      <w:rFonts w:ascii="Trebuchet MS" w:hAnsi="Trebuchet MS" w:cs="Arial"/>
                      <w:color w:val="002060"/>
                      <w:szCs w:val="24"/>
                      <w:lang w:eastAsia="en-CA"/>
                    </w:rPr>
                    <w:t xml:space="preserve">What should students be able to </w:t>
                  </w:r>
                  <w:r w:rsidRPr="002A3C5F">
                    <w:rPr>
                      <w:rFonts w:ascii="Trebuchet MS" w:hAnsi="Trebuchet MS" w:cs="Arial"/>
                      <w:b/>
                      <w:color w:val="002060"/>
                      <w:szCs w:val="24"/>
                      <w:lang w:eastAsia="en-CA"/>
                    </w:rPr>
                    <w:t>communicate</w:t>
                  </w:r>
                  <w:r w:rsidRPr="002A3C5F">
                    <w:rPr>
                      <w:rFonts w:ascii="Trebuchet MS" w:hAnsi="Trebuchet MS" w:cs="Arial"/>
                      <w:color w:val="002060"/>
                      <w:szCs w:val="24"/>
                      <w:lang w:eastAsia="en-CA"/>
                    </w:rPr>
                    <w:t>?</w:t>
                  </w:r>
                </w:p>
                <w:p w:rsidR="00A72F7D" w:rsidRDefault="00A72F7D" w:rsidP="00716B45">
                  <w:pPr>
                    <w:pStyle w:val="ListParagraph"/>
                    <w:shd w:val="clear" w:color="auto" w:fill="FFFFFF"/>
                    <w:spacing w:before="100" w:beforeAutospacing="1" w:after="100" w:afterAutospacing="1"/>
                    <w:rPr>
                      <w:rFonts w:ascii="Trebuchet MS" w:hAnsi="Trebuchet MS" w:cs="Arial"/>
                      <w:color w:val="002060"/>
                      <w:szCs w:val="24"/>
                      <w:lang w:eastAsia="en-CA"/>
                    </w:rPr>
                  </w:pPr>
                </w:p>
                <w:p w:rsidR="00A72F7D" w:rsidRPr="002A3C5F" w:rsidRDefault="00A72F7D" w:rsidP="002A3C5F">
                  <w:pPr>
                    <w:pStyle w:val="ListParagraph"/>
                    <w:numPr>
                      <w:ilvl w:val="0"/>
                      <w:numId w:val="26"/>
                    </w:numPr>
                    <w:shd w:val="clear" w:color="auto" w:fill="FFFFFF"/>
                    <w:spacing w:before="100" w:beforeAutospacing="1" w:after="100" w:afterAutospacing="1"/>
                    <w:rPr>
                      <w:rFonts w:ascii="Trebuchet MS" w:hAnsi="Trebuchet MS" w:cs="Arial"/>
                      <w:color w:val="002060"/>
                      <w:szCs w:val="24"/>
                      <w:lang w:eastAsia="en-CA"/>
                    </w:rPr>
                  </w:pPr>
                  <w:r>
                    <w:rPr>
                      <w:rFonts w:ascii="Trebuchet MS" w:hAnsi="Trebuchet MS" w:cs="Arial"/>
                      <w:color w:val="002060"/>
                      <w:szCs w:val="24"/>
                      <w:lang w:eastAsia="en-CA"/>
                    </w:rPr>
                    <w:t xml:space="preserve">Which </w:t>
                  </w:r>
                  <w:r w:rsidRPr="00716B45">
                    <w:rPr>
                      <w:rFonts w:ascii="Trebuchet MS" w:hAnsi="Trebuchet MS" w:cs="Arial"/>
                      <w:b/>
                      <w:color w:val="002060"/>
                      <w:szCs w:val="24"/>
                      <w:lang w:eastAsia="en-CA"/>
                    </w:rPr>
                    <w:t>learning skills</w:t>
                  </w:r>
                  <w:r>
                    <w:rPr>
                      <w:rFonts w:ascii="Trebuchet MS" w:hAnsi="Trebuchet MS" w:cs="Arial"/>
                      <w:color w:val="002060"/>
                      <w:szCs w:val="24"/>
                      <w:lang w:eastAsia="en-CA"/>
                    </w:rPr>
                    <w:t xml:space="preserve"> and </w:t>
                  </w:r>
                  <w:r w:rsidRPr="002A3C5F">
                    <w:rPr>
                      <w:rFonts w:ascii="Trebuchet MS" w:hAnsi="Trebuchet MS" w:cs="Arial"/>
                      <w:b/>
                      <w:color w:val="002060"/>
                      <w:szCs w:val="24"/>
                      <w:lang w:eastAsia="en-CA"/>
                    </w:rPr>
                    <w:t>work habits</w:t>
                  </w:r>
                  <w:r>
                    <w:rPr>
                      <w:rFonts w:ascii="Trebuchet MS" w:hAnsi="Trebuchet MS" w:cs="Arial"/>
                      <w:color w:val="002060"/>
                      <w:szCs w:val="24"/>
                      <w:lang w:eastAsia="en-CA"/>
                    </w:rPr>
                    <w:t xml:space="preserve"> best support these learning goals?</w:t>
                  </w:r>
                </w:p>
              </w:txbxContent>
            </v:textbox>
            <w10:wrap anchorx="page" anchory="page"/>
          </v:shape>
        </w:pict>
      </w:r>
    </w:p>
    <w:p w:rsidR="00F458E8" w:rsidRDefault="00F458E8" w:rsidP="000C7FD6">
      <w:pPr>
        <w:rPr>
          <w:noProof/>
          <w:u w:val="single"/>
        </w:rPr>
      </w:pPr>
    </w:p>
    <w:p w:rsidR="00F458E8" w:rsidRDefault="00F458E8">
      <w:pPr>
        <w:rPr>
          <w:noProof/>
          <w:u w:val="single"/>
        </w:rPr>
      </w:pPr>
      <w:r>
        <w:rPr>
          <w:noProof/>
          <w:u w:val="single"/>
        </w:rPr>
        <w:br w:type="page"/>
      </w:r>
    </w:p>
    <w:p w:rsidR="005B7866" w:rsidRPr="0025347D" w:rsidRDefault="00066760" w:rsidP="000C7FD6">
      <w:pPr>
        <w:rPr>
          <w:noProof/>
          <w:u w:val="single"/>
        </w:rPr>
      </w:pPr>
      <w:r w:rsidRPr="00066760">
        <w:rPr>
          <w:noProof/>
          <w:lang w:val="en-CA" w:eastAsia="en-CA"/>
        </w:rPr>
        <w:lastRenderedPageBreak/>
        <w:pict>
          <v:shape id="_x0000_s1543" type="#_x0000_t202" style="position:absolute;margin-left:48.4pt;margin-top:80.25pt;width:526.5pt;height:114pt;z-index:251756032;mso-position-horizontal-relative:page;mso-position-vertical-relative:page" filled="f" stroked="f">
            <v:textbox style="mso-next-textbox:#_x0000_s1543" inset="0,0,0,0">
              <w:txbxContent>
                <w:tbl>
                  <w:tblPr>
                    <w:tblW w:w="5000" w:type="pct"/>
                    <w:jc w:val="center"/>
                    <w:tblCellSpacing w:w="15" w:type="dxa"/>
                    <w:tblCellMar>
                      <w:top w:w="15" w:type="dxa"/>
                      <w:left w:w="15" w:type="dxa"/>
                      <w:bottom w:w="15" w:type="dxa"/>
                      <w:right w:w="15" w:type="dxa"/>
                    </w:tblCellMar>
                    <w:tblLook w:val="04A0"/>
                  </w:tblPr>
                  <w:tblGrid>
                    <w:gridCol w:w="10635"/>
                  </w:tblGrid>
                  <w:tr w:rsidR="00A72F7D" w:rsidRPr="004D5B3D" w:rsidTr="004D5B3D">
                    <w:trPr>
                      <w:tblCellSpacing w:w="15" w:type="dxa"/>
                      <w:jc w:val="center"/>
                    </w:trPr>
                    <w:tc>
                      <w:tcPr>
                        <w:tcW w:w="3570" w:type="dxa"/>
                        <w:hideMark/>
                      </w:tcPr>
                      <w:p w:rsidR="00A72F7D" w:rsidRDefault="00A72F7D" w:rsidP="00CD793D">
                        <w:pPr>
                          <w:jc w:val="right"/>
                          <w:rPr>
                            <w:i/>
                            <w:color w:val="auto"/>
                            <w:szCs w:val="24"/>
                            <w:lang w:val="en-CA" w:eastAsia="en-CA"/>
                          </w:rPr>
                        </w:pPr>
                        <w:r w:rsidRPr="004D5B3D">
                          <w:rPr>
                            <w:i/>
                            <w:color w:val="auto"/>
                            <w:szCs w:val="24"/>
                            <w:lang w:val="en-CA" w:eastAsia="en-CA"/>
                          </w:rPr>
                          <w:t>There is no predetermined one-to-one correspondence between the achievement chart categories and the expectations, overall or specific. Some specific expectations align better with one category than others. Some specific expectations could be assessed in more than one category. Some overall expectations require students to demonstrate performance in multiple categories. Purposefulness and teacher collaboration in plan</w:t>
                        </w:r>
                        <w:r>
                          <w:rPr>
                            <w:i/>
                            <w:color w:val="auto"/>
                            <w:szCs w:val="24"/>
                            <w:lang w:val="en-CA" w:eastAsia="en-CA"/>
                          </w:rPr>
                          <w:t>ning units and assessments, and</w:t>
                        </w:r>
                      </w:p>
                      <w:p w:rsidR="00A72F7D" w:rsidRDefault="00A72F7D" w:rsidP="00CD793D">
                        <w:pPr>
                          <w:jc w:val="right"/>
                          <w:rPr>
                            <w:i/>
                            <w:color w:val="auto"/>
                            <w:szCs w:val="24"/>
                            <w:lang w:val="en-CA" w:eastAsia="en-CA"/>
                          </w:rPr>
                        </w:pPr>
                        <w:r w:rsidRPr="004D5B3D">
                          <w:rPr>
                            <w:i/>
                            <w:color w:val="auto"/>
                            <w:szCs w:val="24"/>
                            <w:lang w:val="en-CA" w:eastAsia="en-CA"/>
                          </w:rPr>
                          <w:t>teacher moderation i</w:t>
                        </w:r>
                        <w:r>
                          <w:rPr>
                            <w:i/>
                            <w:color w:val="auto"/>
                            <w:szCs w:val="24"/>
                            <w:lang w:val="en-CA" w:eastAsia="en-CA"/>
                          </w:rPr>
                          <w:t>n assessments of learning, help</w:t>
                        </w:r>
                      </w:p>
                      <w:p w:rsidR="00A72F7D" w:rsidRPr="004D5B3D" w:rsidRDefault="00A72F7D" w:rsidP="00CD793D">
                        <w:pPr>
                          <w:jc w:val="right"/>
                          <w:rPr>
                            <w:rFonts w:ascii="Times New Roman" w:hAnsi="Times New Roman"/>
                            <w:i/>
                            <w:color w:val="auto"/>
                            <w:szCs w:val="24"/>
                            <w:lang w:val="en-CA" w:eastAsia="en-CA"/>
                          </w:rPr>
                        </w:pPr>
                        <w:r w:rsidRPr="004D5B3D">
                          <w:rPr>
                            <w:i/>
                            <w:color w:val="auto"/>
                            <w:szCs w:val="24"/>
                            <w:lang w:val="en-CA" w:eastAsia="en-CA"/>
                          </w:rPr>
                          <w:t>ensure balance and consistency.</w:t>
                        </w:r>
                      </w:p>
                    </w:tc>
                  </w:tr>
                </w:tbl>
                <w:p w:rsidR="00A72F7D" w:rsidRPr="004D5B3D" w:rsidRDefault="00A72F7D">
                  <w:pPr>
                    <w:rPr>
                      <w:i/>
                      <w:lang w:val="en-CA"/>
                    </w:rPr>
                  </w:pPr>
                </w:p>
              </w:txbxContent>
            </v:textbox>
            <w10:wrap anchorx="page" anchory="page"/>
          </v:shape>
        </w:pict>
      </w:r>
      <w:r w:rsidRPr="00066760">
        <w:rPr>
          <w:noProof/>
        </w:rPr>
        <w:pict>
          <v:shape id="_x0000_s1439" type="#_x0000_t202" style="position:absolute;margin-left:32.65pt;margin-top:595.5pt;width:542.25pt;height:177pt;z-index:251690496;mso-wrap-edited:f;mso-position-horizontal-relative:page;mso-position-vertical-relative:page" filled="f" strokecolor="blue">
            <v:textbox style="mso-next-textbox:#_x0000_s1439" inset=",7.2pt,,7.2pt">
              <w:txbxContent>
                <w:p w:rsidR="00A72F7D" w:rsidRDefault="00A72F7D" w:rsidP="00674503">
                  <w:pPr>
                    <w:pStyle w:val="ReturnAddress"/>
                    <w:jc w:val="left"/>
                    <w:rPr>
                      <w:b/>
                      <w:color w:val="002060"/>
                      <w:sz w:val="24"/>
                      <w:szCs w:val="24"/>
                    </w:rPr>
                  </w:pPr>
                  <w:r w:rsidRPr="003E38D7">
                    <w:rPr>
                      <w:b/>
                      <w:color w:val="002060"/>
                      <w:sz w:val="24"/>
                      <w:szCs w:val="24"/>
                      <w:u w:val="single"/>
                    </w:rPr>
                    <w:t>Additional Resources</w:t>
                  </w:r>
                  <w:r>
                    <w:rPr>
                      <w:b/>
                      <w:color w:val="002060"/>
                      <w:sz w:val="24"/>
                      <w:szCs w:val="24"/>
                    </w:rPr>
                    <w:t>:</w:t>
                  </w:r>
                </w:p>
                <w:p w:rsidR="00A72F7D" w:rsidRPr="00A93E18" w:rsidRDefault="00A72F7D" w:rsidP="00674503">
                  <w:pPr>
                    <w:pStyle w:val="ReturnAddress"/>
                    <w:jc w:val="left"/>
                    <w:rPr>
                      <w:b/>
                      <w:color w:val="002060"/>
                      <w:sz w:val="24"/>
                      <w:szCs w:val="24"/>
                    </w:rPr>
                  </w:pPr>
                </w:p>
                <w:p w:rsidR="00A72F7D" w:rsidRDefault="00A72F7D" w:rsidP="00350F57">
                  <w:pPr>
                    <w:pStyle w:val="ListParagraph"/>
                    <w:numPr>
                      <w:ilvl w:val="0"/>
                      <w:numId w:val="2"/>
                    </w:numPr>
                    <w:rPr>
                      <w:rFonts w:ascii="Trebuchet MS" w:hAnsi="Trebuchet MS"/>
                      <w:color w:val="000000" w:themeColor="text1"/>
                      <w:szCs w:val="24"/>
                    </w:rPr>
                  </w:pPr>
                  <w:r w:rsidRPr="002866B2">
                    <w:rPr>
                      <w:rFonts w:ascii="Trebuchet MS" w:hAnsi="Trebuchet MS"/>
                      <w:color w:val="000000" w:themeColor="text1"/>
                      <w:szCs w:val="24"/>
                    </w:rPr>
                    <w:t>Growing Success 2010: Assessment, Evaluation and Reporting in Ontario Schools, Covering Grades 1-12</w:t>
                  </w:r>
                </w:p>
                <w:p w:rsidR="00A72F7D" w:rsidRDefault="00066760" w:rsidP="00350F57">
                  <w:pPr>
                    <w:pStyle w:val="ListParagraph"/>
                    <w:numPr>
                      <w:ilvl w:val="0"/>
                      <w:numId w:val="2"/>
                    </w:numPr>
                    <w:rPr>
                      <w:rFonts w:ascii="Trebuchet MS" w:hAnsi="Trebuchet MS"/>
                      <w:color w:val="000000" w:themeColor="text1"/>
                      <w:szCs w:val="24"/>
                    </w:rPr>
                  </w:pPr>
                  <w:hyperlink r:id="rId16" w:history="1">
                    <w:r w:rsidR="00A72F7D" w:rsidRPr="008F07F8">
                      <w:rPr>
                        <w:rStyle w:val="Hyperlink"/>
                        <w:rFonts w:ascii="Trebuchet MS" w:hAnsi="Trebuchet MS"/>
                        <w:szCs w:val="24"/>
                      </w:rPr>
                      <w:t>www.edugains.ca</w:t>
                    </w:r>
                  </w:hyperlink>
                  <w:r w:rsidR="00A72F7D">
                    <w:rPr>
                      <w:rFonts w:ascii="Trebuchet MS" w:hAnsi="Trebuchet MS"/>
                      <w:color w:val="000000" w:themeColor="text1"/>
                      <w:szCs w:val="24"/>
                    </w:rPr>
                    <w:t xml:space="preserve"> (AER Gains)</w:t>
                  </w:r>
                </w:p>
                <w:p w:rsidR="00A72F7D" w:rsidRDefault="00A72F7D" w:rsidP="00B70B3C">
                  <w:pPr>
                    <w:pStyle w:val="ListParagraph"/>
                    <w:numPr>
                      <w:ilvl w:val="0"/>
                      <w:numId w:val="2"/>
                    </w:numPr>
                    <w:shd w:val="clear" w:color="auto" w:fill="FFFFFF"/>
                    <w:spacing w:before="100" w:beforeAutospacing="1" w:after="100" w:afterAutospacing="1"/>
                    <w:rPr>
                      <w:rFonts w:ascii="Trebuchet MS" w:hAnsi="Trebuchet MS" w:cs="Arial"/>
                      <w:szCs w:val="24"/>
                      <w:lang w:eastAsia="en-CA"/>
                    </w:rPr>
                  </w:pPr>
                  <w:r w:rsidRPr="00B70B3C">
                    <w:rPr>
                      <w:rFonts w:ascii="Trebuchet MS" w:hAnsi="Trebuchet MS" w:cs="Arial"/>
                      <w:sz w:val="18"/>
                      <w:szCs w:val="18"/>
                      <w:lang w:eastAsia="en-CA"/>
                    </w:rPr>
                    <w:t> </w:t>
                  </w:r>
                  <w:r w:rsidRPr="00B70B3C">
                    <w:rPr>
                      <w:rFonts w:ascii="Trebuchet MS" w:hAnsi="Trebuchet MS" w:cs="Arial"/>
                      <w:szCs w:val="24"/>
                      <w:lang w:eastAsia="en-CA"/>
                    </w:rPr>
                    <w:t xml:space="preserve">Core Thinking Skills from ASCD’s Dimensions of Thinking Dr. John </w:t>
                  </w:r>
                  <w:proofErr w:type="spellStart"/>
                  <w:r w:rsidRPr="00B70B3C">
                    <w:rPr>
                      <w:rFonts w:ascii="Trebuchet MS" w:hAnsi="Trebuchet MS" w:cs="Arial"/>
                      <w:szCs w:val="24"/>
                      <w:lang w:eastAsia="en-CA"/>
                    </w:rPr>
                    <w:t>Langrehr</w:t>
                  </w:r>
                  <w:proofErr w:type="spellEnd"/>
                  <w:r w:rsidRPr="00B70B3C">
                    <w:rPr>
                      <w:rFonts w:ascii="Trebuchet MS" w:hAnsi="Trebuchet MS" w:cs="Arial"/>
                      <w:szCs w:val="24"/>
                      <w:lang w:eastAsia="en-CA"/>
                    </w:rPr>
                    <w:t>, University of South Australia</w:t>
                  </w:r>
                </w:p>
                <w:p w:rsidR="00A72F7D" w:rsidRDefault="00A72F7D" w:rsidP="00B70B3C">
                  <w:pPr>
                    <w:pStyle w:val="ListParagraph"/>
                    <w:numPr>
                      <w:ilvl w:val="0"/>
                      <w:numId w:val="2"/>
                    </w:numPr>
                    <w:shd w:val="clear" w:color="auto" w:fill="FFFFFF"/>
                    <w:spacing w:before="100" w:beforeAutospacing="1" w:after="100" w:afterAutospacing="1"/>
                    <w:rPr>
                      <w:rFonts w:ascii="Trebuchet MS" w:hAnsi="Trebuchet MS" w:cs="Arial"/>
                      <w:szCs w:val="24"/>
                      <w:lang w:eastAsia="en-CA"/>
                    </w:rPr>
                  </w:pPr>
                  <w:r>
                    <w:rPr>
                      <w:rFonts w:ascii="Trebuchet MS" w:hAnsi="Trebuchet MS" w:cs="Arial"/>
                      <w:szCs w:val="24"/>
                      <w:lang w:eastAsia="en-CA"/>
                    </w:rPr>
                    <w:t>A Repair Kit for Grading: 15 Fixes for Broken Grades, Second Edition, Pearson ATI, 2011.</w:t>
                  </w:r>
                </w:p>
                <w:p w:rsidR="00A72F7D" w:rsidRDefault="00066760" w:rsidP="00B70B3C">
                  <w:pPr>
                    <w:pStyle w:val="ListParagraph"/>
                    <w:numPr>
                      <w:ilvl w:val="0"/>
                      <w:numId w:val="2"/>
                    </w:numPr>
                    <w:shd w:val="clear" w:color="auto" w:fill="FFFFFF"/>
                    <w:spacing w:before="100" w:beforeAutospacing="1" w:after="100" w:afterAutospacing="1"/>
                    <w:rPr>
                      <w:rFonts w:ascii="Trebuchet MS" w:hAnsi="Trebuchet MS" w:cs="Arial"/>
                      <w:szCs w:val="24"/>
                      <w:lang w:eastAsia="en-CA"/>
                    </w:rPr>
                  </w:pPr>
                  <w:hyperlink r:id="rId17" w:history="1">
                    <w:r w:rsidR="00A72F7D" w:rsidRPr="00063DB7">
                      <w:rPr>
                        <w:rStyle w:val="Hyperlink"/>
                        <w:rFonts w:ascii="Trebuchet MS" w:hAnsi="Trebuchet MS" w:cs="Arial"/>
                        <w:szCs w:val="24"/>
                        <w:lang w:eastAsia="en-CA"/>
                      </w:rPr>
                      <w:t>http://portal.peelschools.org/SiteDirectory/TransformationalPractices/Resources/3.4%20INSTRUCTIONAL%20PRACTICES%20-%20Teacher%20Moderation.docx</w:t>
                    </w:r>
                  </w:hyperlink>
                </w:p>
                <w:p w:rsidR="00A72F7D" w:rsidRPr="00B70B3C" w:rsidRDefault="00A72F7D" w:rsidP="00C751B4">
                  <w:pPr>
                    <w:pStyle w:val="ListParagraph"/>
                    <w:shd w:val="clear" w:color="auto" w:fill="FFFFFF"/>
                    <w:spacing w:before="100" w:beforeAutospacing="1" w:after="100" w:afterAutospacing="1"/>
                    <w:rPr>
                      <w:rFonts w:ascii="Trebuchet MS" w:hAnsi="Trebuchet MS" w:cs="Arial"/>
                      <w:szCs w:val="24"/>
                      <w:lang w:eastAsia="en-CA"/>
                    </w:rPr>
                  </w:pPr>
                </w:p>
                <w:p w:rsidR="00A72F7D" w:rsidRPr="00B70B3C" w:rsidRDefault="00A72F7D" w:rsidP="00B70B3C">
                  <w:pPr>
                    <w:rPr>
                      <w:color w:val="000000" w:themeColor="text1"/>
                      <w:szCs w:val="24"/>
                    </w:rPr>
                  </w:pPr>
                </w:p>
              </w:txbxContent>
            </v:textbox>
            <w10:wrap anchorx="page" anchory="page"/>
          </v:shape>
        </w:pict>
      </w:r>
      <w:r w:rsidRPr="00066760">
        <w:rPr>
          <w:noProof/>
          <w:u w:val="single"/>
        </w:rPr>
        <w:pict>
          <v:shape id="_x0000_s1455" type="#_x0000_t202" style="position:absolute;margin-left:-57.35pt;margin-top:161.25pt;width:534.1pt;height:348pt;z-index:251699712" filled="f" stroked="f">
            <v:textbox style="mso-next-textbox:#_x0000_s1455" inset="0,0,0,0">
              <w:txbxContent>
                <w:p w:rsidR="00A72F7D" w:rsidRPr="00D14409" w:rsidRDefault="00A72F7D" w:rsidP="00D14409">
                  <w:pPr>
                    <w:numPr>
                      <w:ilvl w:val="0"/>
                      <w:numId w:val="12"/>
                    </w:numPr>
                    <w:shd w:val="clear" w:color="auto" w:fill="FFFFFF"/>
                    <w:spacing w:before="100" w:beforeAutospacing="1" w:after="100" w:afterAutospacing="1"/>
                    <w:rPr>
                      <w:rFonts w:cs="Arial"/>
                      <w:color w:val="002060"/>
                      <w:szCs w:val="24"/>
                      <w:lang w:val="en-CA" w:eastAsia="en-CA"/>
                    </w:rPr>
                  </w:pPr>
                  <w:r w:rsidRPr="00433ACF">
                    <w:rPr>
                      <w:rFonts w:cs="Arial"/>
                      <w:color w:val="002060"/>
                      <w:szCs w:val="24"/>
                      <w:lang w:val="en-CA" w:eastAsia="en-CA"/>
                    </w:rPr>
                    <w:t>How can I be sure that my assessments and evaluations reflect the appropriate balance of knowledge and skills for the subject/course, including assessment of “higher-order” thinking skills?</w:t>
                  </w:r>
                </w:p>
                <w:p w:rsidR="00A72F7D" w:rsidRPr="00433ACF" w:rsidRDefault="00A72F7D" w:rsidP="005C2CBF">
                  <w:pPr>
                    <w:numPr>
                      <w:ilvl w:val="0"/>
                      <w:numId w:val="12"/>
                    </w:numPr>
                    <w:shd w:val="clear" w:color="auto" w:fill="FFFFFF"/>
                    <w:spacing w:before="100" w:beforeAutospacing="1" w:after="100" w:afterAutospacing="1"/>
                    <w:rPr>
                      <w:rFonts w:cs="Arial"/>
                      <w:color w:val="002060"/>
                      <w:szCs w:val="24"/>
                      <w:lang w:val="en-CA" w:eastAsia="en-CA"/>
                    </w:rPr>
                  </w:pPr>
                  <w:r w:rsidRPr="00433ACF">
                    <w:rPr>
                      <w:rFonts w:cs="Arial"/>
                      <w:color w:val="002060"/>
                      <w:szCs w:val="24"/>
                      <w:lang w:val="en-CA" w:eastAsia="en-CA"/>
                    </w:rPr>
                    <w:t xml:space="preserve">Can I identify the big ideas/enduring </w:t>
                  </w:r>
                  <w:r>
                    <w:rPr>
                      <w:rFonts w:cs="Arial"/>
                      <w:color w:val="002060"/>
                      <w:szCs w:val="24"/>
                      <w:lang w:val="en-CA" w:eastAsia="en-CA"/>
                    </w:rPr>
                    <w:t>understandings and learning goals</w:t>
                  </w:r>
                  <w:r w:rsidRPr="00433ACF">
                    <w:rPr>
                      <w:rFonts w:cs="Arial"/>
                      <w:color w:val="002060"/>
                      <w:szCs w:val="24"/>
                      <w:lang w:val="en-CA" w:eastAsia="en-CA"/>
                    </w:rPr>
                    <w:t xml:space="preserve"> in the subjects/courses I am teaching? </w:t>
                  </w:r>
                </w:p>
                <w:p w:rsidR="00A72F7D" w:rsidRDefault="00A72F7D" w:rsidP="005C2CBF">
                  <w:pPr>
                    <w:numPr>
                      <w:ilvl w:val="0"/>
                      <w:numId w:val="12"/>
                    </w:numPr>
                    <w:shd w:val="clear" w:color="auto" w:fill="FFFFFF"/>
                    <w:spacing w:before="100" w:beforeAutospacing="1" w:after="100" w:afterAutospacing="1"/>
                    <w:rPr>
                      <w:rFonts w:cs="Arial"/>
                      <w:color w:val="002060"/>
                      <w:szCs w:val="24"/>
                      <w:lang w:val="en-CA" w:eastAsia="en-CA"/>
                    </w:rPr>
                  </w:pPr>
                  <w:r w:rsidRPr="00433ACF">
                    <w:rPr>
                      <w:rFonts w:cs="Arial"/>
                      <w:color w:val="002060"/>
                      <w:szCs w:val="24"/>
                      <w:lang w:val="en-CA" w:eastAsia="en-CA"/>
                    </w:rPr>
                    <w:t>What are the important understandings that students will retain long after they have forgotten many of the details they learned in my classroom?</w:t>
                  </w:r>
                </w:p>
                <w:p w:rsidR="00A72F7D" w:rsidRPr="00433ACF" w:rsidRDefault="00A72F7D" w:rsidP="005C2CBF">
                  <w:pPr>
                    <w:numPr>
                      <w:ilvl w:val="0"/>
                      <w:numId w:val="12"/>
                    </w:numPr>
                    <w:shd w:val="clear" w:color="auto" w:fill="FFFFFF"/>
                    <w:spacing w:before="100" w:beforeAutospacing="1" w:after="100" w:afterAutospacing="1"/>
                    <w:rPr>
                      <w:rFonts w:cs="Arial"/>
                      <w:color w:val="002060"/>
                      <w:szCs w:val="24"/>
                      <w:lang w:val="en-CA" w:eastAsia="en-CA"/>
                    </w:rPr>
                  </w:pPr>
                  <w:r w:rsidRPr="00433ACF">
                    <w:rPr>
                      <w:rFonts w:cs="Arial"/>
                      <w:color w:val="002060"/>
                      <w:szCs w:val="24"/>
                      <w:lang w:val="en-CA" w:eastAsia="en-CA"/>
                    </w:rPr>
                    <w:t>How do I know, and how can I show others, w</w:t>
                  </w:r>
                  <w:r>
                    <w:rPr>
                      <w:rFonts w:cs="Arial"/>
                      <w:color w:val="002060"/>
                      <w:szCs w:val="24"/>
                      <w:lang w:val="en-CA" w:eastAsia="en-CA"/>
                    </w:rPr>
                    <w:t xml:space="preserve">hat my students have learned? </w:t>
                  </w:r>
                </w:p>
                <w:p w:rsidR="00A72F7D" w:rsidRPr="005C2CBF" w:rsidRDefault="00A72F7D" w:rsidP="005C2CBF">
                  <w:pPr>
                    <w:numPr>
                      <w:ilvl w:val="0"/>
                      <w:numId w:val="12"/>
                    </w:numPr>
                    <w:shd w:val="clear" w:color="auto" w:fill="FFFFFF"/>
                    <w:spacing w:before="100" w:beforeAutospacing="1" w:after="100" w:afterAutospacing="1"/>
                    <w:rPr>
                      <w:rFonts w:cs="Arial"/>
                      <w:color w:val="002060"/>
                      <w:szCs w:val="24"/>
                      <w:lang w:val="en-CA" w:eastAsia="en-CA"/>
                    </w:rPr>
                  </w:pPr>
                  <w:r w:rsidRPr="005C2CBF">
                    <w:rPr>
                      <w:rFonts w:cs="Arial"/>
                      <w:color w:val="002060"/>
                      <w:szCs w:val="24"/>
                      <w:lang w:val="en-CA" w:eastAsia="en-CA"/>
                    </w:rPr>
                    <w:t>What are the best combinations of evidence for evaluation (conversations, observations, products) I can collect to ensure my students have mast</w:t>
                  </w:r>
                  <w:r>
                    <w:rPr>
                      <w:rFonts w:cs="Arial"/>
                      <w:color w:val="002060"/>
                      <w:szCs w:val="24"/>
                      <w:lang w:val="en-CA" w:eastAsia="en-CA"/>
                    </w:rPr>
                    <w:t>ered the overall expectations?</w:t>
                  </w:r>
                </w:p>
                <w:p w:rsidR="00A72F7D" w:rsidRPr="005C2CBF" w:rsidRDefault="00A72F7D" w:rsidP="005C2CBF">
                  <w:pPr>
                    <w:numPr>
                      <w:ilvl w:val="0"/>
                      <w:numId w:val="12"/>
                    </w:numPr>
                    <w:shd w:val="clear" w:color="auto" w:fill="FFFFFF"/>
                    <w:spacing w:before="100" w:beforeAutospacing="1" w:after="100" w:afterAutospacing="1"/>
                    <w:rPr>
                      <w:rFonts w:cs="Arial"/>
                      <w:color w:val="002060"/>
                      <w:szCs w:val="24"/>
                      <w:lang w:val="en-CA" w:eastAsia="en-CA"/>
                    </w:rPr>
                  </w:pPr>
                  <w:r w:rsidRPr="005C2CBF">
                    <w:rPr>
                      <w:rFonts w:cs="Arial"/>
                      <w:color w:val="002060"/>
                      <w:szCs w:val="24"/>
                      <w:lang w:val="en-CA" w:eastAsia="en-CA"/>
                    </w:rPr>
                    <w:t xml:space="preserve">How could I involve my students in planning assessments, and in conducting peer and self-assessments? </w:t>
                  </w:r>
                </w:p>
                <w:p w:rsidR="00A72F7D" w:rsidRDefault="00A72F7D" w:rsidP="005C2CBF">
                  <w:pPr>
                    <w:numPr>
                      <w:ilvl w:val="0"/>
                      <w:numId w:val="12"/>
                    </w:numPr>
                    <w:shd w:val="clear" w:color="auto" w:fill="FFFFFF"/>
                    <w:spacing w:before="100" w:beforeAutospacing="1" w:after="100" w:afterAutospacing="1"/>
                    <w:rPr>
                      <w:rFonts w:cs="Arial"/>
                      <w:color w:val="002060"/>
                      <w:szCs w:val="24"/>
                      <w:lang w:val="en-CA" w:eastAsia="en-CA"/>
                    </w:rPr>
                  </w:pPr>
                  <w:r w:rsidRPr="005C2CBF">
                    <w:rPr>
                      <w:rFonts w:cs="Arial"/>
                      <w:color w:val="002060"/>
                      <w:szCs w:val="24"/>
                      <w:lang w:val="en-CA" w:eastAsia="en-CA"/>
                    </w:rPr>
                    <w:t>Could they identify the evidence they need to provide to demonstrate the full range of their learning?</w:t>
                  </w:r>
                </w:p>
                <w:p w:rsidR="00A72F7D" w:rsidRPr="00433ACF" w:rsidRDefault="00A72F7D" w:rsidP="00433ACF">
                  <w:pPr>
                    <w:numPr>
                      <w:ilvl w:val="0"/>
                      <w:numId w:val="12"/>
                    </w:numPr>
                    <w:rPr>
                      <w:color w:val="002060"/>
                    </w:rPr>
                  </w:pPr>
                  <w:r w:rsidRPr="00433ACF">
                    <w:rPr>
                      <w:color w:val="002060"/>
                    </w:rPr>
                    <w:t>How do I use the content standards and achievement chart when completing the backwards design for my course?</w:t>
                  </w:r>
                </w:p>
                <w:p w:rsidR="00A72F7D" w:rsidRPr="00433ACF" w:rsidRDefault="00A72F7D" w:rsidP="00433ACF">
                  <w:pPr>
                    <w:numPr>
                      <w:ilvl w:val="0"/>
                      <w:numId w:val="12"/>
                    </w:numPr>
                    <w:rPr>
                      <w:color w:val="002060"/>
                    </w:rPr>
                  </w:pPr>
                  <w:r w:rsidRPr="00433ACF">
                    <w:rPr>
                      <w:color w:val="002060"/>
                    </w:rPr>
                    <w:t>How do I use the achievement chart to provide consistent and meaningful descriptive feedback to students?</w:t>
                  </w:r>
                </w:p>
                <w:p w:rsidR="00A72F7D" w:rsidRPr="00433ACF" w:rsidRDefault="00A72F7D" w:rsidP="00433ACF">
                  <w:pPr>
                    <w:numPr>
                      <w:ilvl w:val="0"/>
                      <w:numId w:val="12"/>
                    </w:numPr>
                    <w:rPr>
                      <w:color w:val="002060"/>
                    </w:rPr>
                  </w:pPr>
                  <w:r w:rsidRPr="00433ACF">
                    <w:rPr>
                      <w:color w:val="002060"/>
                    </w:rPr>
                    <w:t>How do I differentiate instruction while addressing the performance and content standards?</w:t>
                  </w:r>
                </w:p>
                <w:p w:rsidR="00A72F7D" w:rsidRDefault="00A72F7D" w:rsidP="00433ACF">
                  <w:pPr>
                    <w:numPr>
                      <w:ilvl w:val="0"/>
                      <w:numId w:val="12"/>
                    </w:numPr>
                    <w:rPr>
                      <w:color w:val="002060"/>
                    </w:rPr>
                  </w:pPr>
                  <w:r w:rsidRPr="00433ACF">
                    <w:rPr>
                      <w:color w:val="002060"/>
                    </w:rPr>
                    <w:t>How familiar are my students with the achievement chart</w:t>
                  </w:r>
                  <w:r>
                    <w:rPr>
                      <w:color w:val="002060"/>
                    </w:rPr>
                    <w:t xml:space="preserve"> and how it is used in assessment and evaluation?</w:t>
                  </w:r>
                </w:p>
                <w:p w:rsidR="00A72F7D" w:rsidRPr="00433ACF" w:rsidRDefault="00A72F7D" w:rsidP="00433ACF">
                  <w:pPr>
                    <w:numPr>
                      <w:ilvl w:val="0"/>
                      <w:numId w:val="12"/>
                    </w:numPr>
                    <w:rPr>
                      <w:color w:val="002060"/>
                    </w:rPr>
                  </w:pPr>
                  <w:r>
                    <w:rPr>
                      <w:color w:val="002060"/>
                    </w:rPr>
                    <w:t>What is the role of the provincial achievement chart categories in an effective collaborative inquiry (TLCP or PLC)?</w:t>
                  </w:r>
                </w:p>
                <w:p w:rsidR="00A72F7D" w:rsidRPr="001B17C9" w:rsidRDefault="00A72F7D" w:rsidP="005C2CBF">
                  <w:pPr>
                    <w:autoSpaceDE w:val="0"/>
                    <w:autoSpaceDN w:val="0"/>
                    <w:adjustRightInd w:val="0"/>
                    <w:rPr>
                      <w:szCs w:val="24"/>
                      <w:u w:val="single"/>
                    </w:rPr>
                  </w:pPr>
                  <w:r w:rsidRPr="005C2CBF">
                    <w:rPr>
                      <w:rFonts w:ascii="Arial" w:hAnsi="Arial" w:cs="Arial"/>
                      <w:color w:val="auto"/>
                      <w:sz w:val="18"/>
                      <w:szCs w:val="18"/>
                      <w:lang w:val="en-CA" w:eastAsia="en-CA"/>
                    </w:rPr>
                    <w:br/>
                  </w:r>
                </w:p>
                <w:p w:rsidR="00A72F7D" w:rsidRDefault="00A72F7D" w:rsidP="00A41550">
                  <w:pPr>
                    <w:autoSpaceDE w:val="0"/>
                    <w:autoSpaceDN w:val="0"/>
                    <w:adjustRightInd w:val="0"/>
                    <w:rPr>
                      <w:u w:val="single"/>
                    </w:rPr>
                  </w:pPr>
                </w:p>
                <w:p w:rsidR="00A72F7D" w:rsidRDefault="00A72F7D" w:rsidP="00A41550"/>
                <w:p w:rsidR="00A72F7D" w:rsidRPr="009B0F7C" w:rsidRDefault="00A72F7D" w:rsidP="00A41550"/>
              </w:txbxContent>
            </v:textbox>
          </v:shape>
        </w:pict>
      </w:r>
      <w:r>
        <w:rPr>
          <w:noProof/>
          <w:u w:val="single"/>
          <w:lang w:val="en-CA" w:eastAsia="en-CA"/>
        </w:rPr>
        <w:pict>
          <v:shape id="_x0000_s1526" type="#_x0000_t202" style="position:absolute;margin-left:32.65pt;margin-top:198.25pt;width:471.35pt;height:16.25pt;z-index:251751936;mso-position-horizontal-relative:page;mso-position-vertical-relative:page" filled="f" stroked="f">
            <v:textbox style="mso-fit-shape-to-text:t" inset="0,0,0,0">
              <w:txbxContent>
                <w:p w:rsidR="00A72F7D" w:rsidRPr="00F9448E" w:rsidRDefault="00A72F7D">
                  <w:pPr>
                    <w:rPr>
                      <w:b/>
                      <w:color w:val="002060"/>
                      <w:sz w:val="28"/>
                      <w:szCs w:val="28"/>
                    </w:rPr>
                  </w:pPr>
                  <w:r w:rsidRPr="00F9448E">
                    <w:rPr>
                      <w:b/>
                      <w:color w:val="002060"/>
                      <w:sz w:val="28"/>
                      <w:szCs w:val="28"/>
                    </w:rPr>
                    <w:t>Something to Think About…</w:t>
                  </w:r>
                </w:p>
              </w:txbxContent>
            </v:textbox>
            <w10:wrap anchorx="page" anchory="page"/>
          </v:shape>
        </w:pict>
      </w:r>
      <w:r>
        <w:rPr>
          <w:noProof/>
          <w:u w:val="single"/>
          <w:lang w:val="en-CA" w:eastAsia="en-CA"/>
        </w:rPr>
        <w:pict>
          <v:shape id="_x0000_s1522" type="#_x0000_t202" style="position:absolute;margin-left:49.75pt;margin-top:175pt;width:497.3pt;height:41.4pt;z-index:251746816;mso-position-horizontal-relative:page;mso-position-vertical-relative:page" filled="f" stroked="f">
            <v:textbox style="mso-fit-shape-to-text:t" inset="0,0,0,0">
              <w:txbxContent>
                <w:p w:rsidR="00A72F7D" w:rsidRPr="00426409" w:rsidRDefault="00A72F7D" w:rsidP="00426409">
                  <w:pPr>
                    <w:rPr>
                      <w:rFonts w:eastAsia="Times"/>
                      <w:szCs w:val="24"/>
                    </w:rPr>
                  </w:pPr>
                </w:p>
              </w:txbxContent>
            </v:textbox>
            <w10:wrap anchorx="page" anchory="page"/>
          </v:shape>
        </w:pict>
      </w:r>
      <w:r w:rsidRPr="00066760">
        <w:rPr>
          <w:noProof/>
          <w:u w:val="single"/>
        </w:rPr>
        <w:pict>
          <v:shape id="_x0000_s1072" type="#_x0000_t202" style="position:absolute;margin-left:48.4pt;margin-top:112.2pt;width:257.4pt;height:130.8pt;z-index:251631104;mso-position-horizontal-relative:page;mso-position-vertical-relative:page" filled="f" stroked="f">
            <v:textbox style="mso-next-textbox:#_x0000_s1195;mso-fit-shape-to-text:t" inset="0,0,0,0">
              <w:txbxContent/>
            </v:textbox>
            <w10:wrap anchorx="page" anchory="page"/>
          </v:shape>
        </w:pict>
      </w:r>
      <w:r w:rsidRPr="00066760">
        <w:rPr>
          <w:noProof/>
          <w:u w:val="single"/>
        </w:rPr>
        <w:pict>
          <v:shape id="_x0000_s1195" type="#_x0000_t202" style="position:absolute;margin-left:332.25pt;margin-top:111.3pt;width:234.5pt;height:131.7pt;z-index:251641344;visibility:visible;mso-position-horizontal-relative:page;mso-position-vertical-relative:page" filled="f" stroked="f">
            <v:textbox style="mso-next-textbox:#_x0000_s1195;mso-fit-shape-to-text:t" inset="0,0,0,0">
              <w:txbxContent/>
            </v:textbox>
            <w10:wrap anchorx="page" anchory="page"/>
          </v:shape>
        </w:pict>
      </w:r>
      <w:r w:rsidRPr="00066760">
        <w:rPr>
          <w:noProof/>
          <w:u w:val="single"/>
        </w:rPr>
        <w:pict>
          <v:shape id="_x0000_s1196" type="#_x0000_t202" style="position:absolute;margin-left:200pt;margin-top:82.8pt;width:7.2pt;height:7.2pt;z-index:251642368;visibility:hidden;mso-position-horizontal-relative:page;mso-position-vertical-relative:page" filled="f" stroked="f">
            <v:textbox style="mso-next-textbox:#_x0000_s1196" inset="0,0,0,0">
              <w:txbxContent>
                <w:p w:rsidR="00A72F7D" w:rsidRDefault="00A72F7D" w:rsidP="00103E9E">
                  <w:pPr>
                    <w:pStyle w:val="BodyText"/>
                  </w:pPr>
                </w:p>
              </w:txbxContent>
            </v:textbox>
            <w10:wrap anchorx="page" anchory="page"/>
          </v:shape>
        </w:pict>
      </w:r>
      <w:r w:rsidRPr="00066760">
        <w:rPr>
          <w:noProof/>
          <w:u w:val="single"/>
        </w:rPr>
        <w:pict>
          <v:shape id="_x0000_s1200" type="#_x0000_t202" style="position:absolute;margin-left:198.2pt;margin-top:319pt;width:7.2pt;height:7.2pt;z-index:251643392;visibility:hidden;mso-position-horizontal-relative:page;mso-position-vertical-relative:page" filled="f" stroked="f">
            <v:textbox style="mso-next-textbox:#_x0000_s1200" inset="0,0,0,0">
              <w:txbxContent>
                <w:p w:rsidR="00A72F7D" w:rsidRDefault="00A72F7D" w:rsidP="00103E9E">
                  <w:pPr>
                    <w:pStyle w:val="BodyText"/>
                  </w:pPr>
                </w:p>
              </w:txbxContent>
            </v:textbox>
            <w10:wrap anchorx="page" anchory="page"/>
          </v:shape>
        </w:pict>
      </w:r>
      <w:r w:rsidRPr="00066760">
        <w:rPr>
          <w:noProof/>
          <w:u w:val="single"/>
        </w:rPr>
        <w:pict>
          <v:shape id="_x0000_s1204" type="#_x0000_t202" style="position:absolute;margin-left:199pt;margin-top:546pt;width:7.2pt;height:7.2pt;z-index:251644416;visibility:hidden;mso-position-horizontal-relative:page;mso-position-vertical-relative:page" filled="f" stroked="f">
            <v:textbox style="mso-next-textbox:#_x0000_s1204" inset="0,0,0,0">
              <w:txbxContent>
                <w:p w:rsidR="00A72F7D" w:rsidRDefault="00A72F7D" w:rsidP="00103E9E">
                  <w:pPr>
                    <w:pStyle w:val="BodyText"/>
                  </w:pPr>
                </w:p>
              </w:txbxContent>
            </v:textbox>
            <w10:wrap anchorx="page" anchory="page"/>
          </v:shape>
        </w:pict>
      </w:r>
      <w:r w:rsidRPr="00066760">
        <w:rPr>
          <w:noProof/>
          <w:u w:val="single"/>
        </w:rPr>
        <w:pict>
          <v:shape id="_x0000_s1208" type="#_x0000_t202" style="position:absolute;margin-left:43pt;margin-top:98pt;width:7.2pt;height:7.2pt;z-index:251645440;visibility:hidden;mso-position-horizontal-relative:page;mso-position-vertical-relative:page" filled="f" stroked="f">
            <v:textbox style="mso-next-textbox:#_x0000_s1208" inset="0,0,0,0">
              <w:txbxContent>
                <w:p w:rsidR="00A72F7D" w:rsidRDefault="00A72F7D" w:rsidP="00103E9E">
                  <w:pPr>
                    <w:pStyle w:val="BodyText"/>
                  </w:pPr>
                </w:p>
              </w:txbxContent>
            </v:textbox>
            <w10:wrap anchorx="page" anchory="page"/>
          </v:shape>
        </w:pict>
      </w:r>
      <w:r w:rsidRPr="00066760">
        <w:rPr>
          <w:noProof/>
          <w:u w:val="single"/>
        </w:rPr>
        <w:pict>
          <v:shape id="_x0000_s1212" type="#_x0000_t202" style="position:absolute;margin-left:42.2pt;margin-top:436.8pt;width:7.2pt;height:7.2pt;z-index:251646464;visibility:hidden;mso-position-horizontal-relative:page;mso-position-vertical-relative:page" filled="f" stroked="f">
            <v:textbox style="mso-next-textbox:#_x0000_s1212" inset="0,0,0,0">
              <w:txbxContent>
                <w:p w:rsidR="00A72F7D" w:rsidRDefault="00A72F7D" w:rsidP="00103E9E">
                  <w:pPr>
                    <w:pStyle w:val="BodyText"/>
                  </w:pPr>
                </w:p>
              </w:txbxContent>
            </v:textbox>
            <w10:wrap anchorx="page" anchory="page"/>
          </v:shape>
        </w:pict>
      </w:r>
      <w:r w:rsidRPr="00066760">
        <w:rPr>
          <w:noProof/>
          <w:u w:val="single"/>
        </w:rPr>
        <w:pict>
          <v:shape id="_x0000_s1244" type="#_x0000_t202" style="position:absolute;margin-left:200pt;margin-top:22pt;width:7.2pt;height:7.2pt;z-index:251647488;visibility:hidden;mso-position-horizontal-relative:page;mso-position-vertical-relative:page" filled="f" stroked="f">
            <v:textbox style="mso-next-textbox:#_x0000_s1244" inset="0,0,0,0">
              <w:txbxContent>
                <w:p w:rsidR="00A72F7D" w:rsidRDefault="00A72F7D" w:rsidP="00103E9E">
                  <w:pPr>
                    <w:pStyle w:val="BodyText"/>
                  </w:pPr>
                </w:p>
              </w:txbxContent>
            </v:textbox>
            <w10:wrap anchorx="page" anchory="page"/>
          </v:shape>
        </w:pict>
      </w:r>
      <w:r w:rsidRPr="00066760">
        <w:rPr>
          <w:noProof/>
          <w:u w:val="single"/>
        </w:rPr>
        <w:pict>
          <v:shape id="_x0000_s1248" type="#_x0000_t202" style="position:absolute;margin-left:201pt;margin-top:213.8pt;width:7.2pt;height:7.2pt;z-index:251648512;visibility:hidden;mso-position-horizontal-relative:page;mso-position-vertical-relative:page" filled="f" stroked="f">
            <v:textbox style="mso-next-textbox:#_x0000_s1248" inset="0,0,0,0">
              <w:txbxContent>
                <w:p w:rsidR="00A72F7D" w:rsidRDefault="00A72F7D" w:rsidP="00103E9E">
                  <w:pPr>
                    <w:pStyle w:val="BodyText"/>
                  </w:pPr>
                </w:p>
              </w:txbxContent>
            </v:textbox>
            <w10:wrap anchorx="page" anchory="page"/>
          </v:shape>
        </w:pict>
      </w:r>
      <w:r w:rsidRPr="00066760">
        <w:rPr>
          <w:noProof/>
          <w:u w:val="single"/>
        </w:rPr>
        <w:pict>
          <v:shape id="_x0000_s1252" type="#_x0000_t202" style="position:absolute;margin-left:202pt;margin-top:362pt;width:7.2pt;height:7.2pt;z-index:251649536;visibility:hidden;mso-position-horizontal-relative:page;mso-position-vertical-relative:page" filled="f" stroked="f">
            <v:textbox style="mso-next-textbox:#_x0000_s1252" inset="0,0,0,0">
              <w:txbxContent>
                <w:p w:rsidR="00A72F7D" w:rsidRDefault="00A72F7D" w:rsidP="00103E9E">
                  <w:pPr>
                    <w:pStyle w:val="BodyText"/>
                  </w:pPr>
                </w:p>
              </w:txbxContent>
            </v:textbox>
            <w10:wrap anchorx="page" anchory="page"/>
          </v:shape>
        </w:pict>
      </w:r>
    </w:p>
    <w:sectPr w:rsidR="005B7866" w:rsidRPr="0025347D" w:rsidSect="009E5540">
      <w:headerReference w:type="even" r:id="rId18"/>
      <w:headerReference w:type="default" r:id="rId19"/>
      <w:pgSz w:w="12240" w:h="15840" w:code="1"/>
      <w:pgMar w:top="1440" w:right="1800" w:bottom="1440" w:left="1800" w:header="0" w:footer="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C2840" w:rsidRDefault="008C2840">
      <w:r>
        <w:separator/>
      </w:r>
    </w:p>
  </w:endnote>
  <w:endnote w:type="continuationSeparator" w:id="0">
    <w:p w:rsidR="008C2840" w:rsidRDefault="008C2840">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w:panose1 w:val="02020603050405020304"/>
    <w:charset w:val="00"/>
    <w:family w:val="roman"/>
    <w:notTrueType/>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Frutiger 55 Roman">
    <w:altName w:val="Frutiger 55 Roman"/>
    <w:panose1 w:val="00000000000000000000"/>
    <w:charset w:val="00"/>
    <w:family w:val="swiss"/>
    <w:notTrueType/>
    <w:pitch w:val="default"/>
    <w:sig w:usb0="00000003" w:usb1="00000000" w:usb2="00000000" w:usb3="00000000" w:csb0="00000001" w:csb1="00000000"/>
  </w:font>
  <w:font w:name="Frutiger-LightCn">
    <w:panose1 w:val="00000000000000000000"/>
    <w:charset w:val="00"/>
    <w:family w:val="swiss"/>
    <w:notTrueType/>
    <w:pitch w:val="default"/>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C2840" w:rsidRDefault="008C2840">
      <w:r>
        <w:separator/>
      </w:r>
    </w:p>
  </w:footnote>
  <w:footnote w:type="continuationSeparator" w:id="0">
    <w:p w:rsidR="008C2840" w:rsidRDefault="008C28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F7D" w:rsidRDefault="00066760" w:rsidP="00E03B7A">
    <w:pPr>
      <w:pStyle w:val="Header"/>
    </w:pPr>
    <w:r w:rsidRPr="00066760">
      <w:rPr>
        <w:noProof/>
      </w:rPr>
      <w:pict>
        <v:shapetype id="_x0000_t202" coordsize="21600,21600" o:spt="202" path="m,l,21600r21600,l21600,xe">
          <v:stroke joinstyle="miter"/>
          <v:path gradientshapeok="t" o:connecttype="rect"/>
        </v:shapetype>
        <v:shape id="_x0000_s2051" type="#_x0000_t202" style="position:absolute;margin-left:120.75pt;margin-top:39.4pt;width:453.3pt;height:24pt;z-index:251657216;mso-position-horizontal-relative:page;mso-position-vertical-relative:page" filled="f" stroked="f">
          <v:textbox style="mso-next-textbox:#_x0000_s2051" inset="0,0,0,0">
            <w:txbxContent>
              <w:p w:rsidR="00A72F7D" w:rsidRPr="0053301D" w:rsidRDefault="00A72F7D" w:rsidP="006B3D17">
                <w:pPr>
                  <w:pStyle w:val="HeaderRight"/>
                  <w:jc w:val="left"/>
                </w:pPr>
                <w:r>
                  <w:rPr>
                    <w:sz w:val="24"/>
                    <w:szCs w:val="24"/>
                  </w:rPr>
                  <w:t>Achievement Chart</w:t>
                </w:r>
                <w:r w:rsidRPr="00E12434">
                  <w:rPr>
                    <w:sz w:val="24"/>
                    <w:szCs w:val="24"/>
                  </w:rPr>
                  <w:t xml:space="preserve"> </w:t>
                </w:r>
                <w:r>
                  <w:t>FAQs 1-12</w:t>
                </w:r>
              </w:p>
            </w:txbxContent>
          </v:textbox>
          <w10:wrap anchorx="page" anchory="page"/>
        </v:shape>
      </w:pict>
    </w:r>
    <w:r w:rsidRPr="00066760">
      <w:rPr>
        <w:noProof/>
      </w:rPr>
      <w:pict>
        <v:shape id="_x0000_s2050" type="#_x0000_t202" style="position:absolute;margin-left:57.05pt;margin-top:39.4pt;width:109pt;height:24pt;z-index:251656192;mso-position-horizontal-relative:page;mso-position-vertical-relative:page" filled="f" stroked="f">
          <v:textbox style="mso-next-textbox:#_x0000_s2050" inset="0,0,0,0">
            <w:txbxContent>
              <w:p w:rsidR="00A72F7D" w:rsidRPr="0053301D" w:rsidRDefault="00A72F7D" w:rsidP="00E03B7A">
                <w:pPr>
                  <w:pStyle w:val="HeaderLeft"/>
                </w:pPr>
                <w:r w:rsidRPr="0053301D">
                  <w:t>Pa</w:t>
                </w:r>
                <w:r w:rsidRPr="00E03B7A">
                  <w:rPr>
                    <w:rStyle w:val="HeaderChar"/>
                  </w:rPr>
                  <w:t>g</w:t>
                </w:r>
                <w:r w:rsidRPr="0053301D">
                  <w:t xml:space="preserve">e </w:t>
                </w:r>
                <w:fldSimple w:instr=" PAGE   \* MERGEFORMAT ">
                  <w:r w:rsidR="00D01C4F">
                    <w:rPr>
                      <w:noProof/>
                    </w:rPr>
                    <w:t>8</w:t>
                  </w:r>
                </w:fldSimple>
              </w:p>
            </w:txbxContent>
          </v:textbox>
          <w10:wrap anchorx="page" anchory="page"/>
        </v:shape>
      </w:pict>
    </w:r>
    <w:r w:rsidRPr="00066760">
      <w:rPr>
        <w:noProof/>
      </w:rPr>
      <w:pict>
        <v:rect id="_x0000_s2049" style="position:absolute;margin-left:47.85pt;margin-top:36.15pt;width:526.2pt;height:27.25pt;z-index:251655168;mso-position-horizontal-relative:page;mso-position-vertical-relative:page" fillcolor="#135da1" stroked="f" strokecolor="#135da1">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2F7D" w:rsidRDefault="00066760" w:rsidP="00E03B7A">
    <w:pPr>
      <w:pStyle w:val="Header"/>
    </w:pPr>
    <w:r w:rsidRPr="00066760">
      <w:rPr>
        <w:noProof/>
      </w:rPr>
      <w:pict>
        <v:shapetype id="_x0000_t202" coordsize="21600,21600" o:spt="202" path="m,l,21600r21600,l21600,xe">
          <v:stroke joinstyle="miter"/>
          <v:path gradientshapeok="t" o:connecttype="rect"/>
        </v:shapetype>
        <v:shape id="_x0000_s2053" type="#_x0000_t202" style="position:absolute;margin-left:50.05pt;margin-top:41.15pt;width:417.95pt;height:22.6pt;z-index:251659264;mso-position-horizontal-relative:page;mso-position-vertical-relative:page" filled="f" stroked="f">
          <v:textbox style="mso-next-textbox:#_x0000_s2053" inset="0,0,0,0">
            <w:txbxContent>
              <w:p w:rsidR="00A72F7D" w:rsidRPr="00E12434" w:rsidRDefault="00A72F7D" w:rsidP="00E12434">
                <w:pPr>
                  <w:rPr>
                    <w:color w:val="FFFFFF" w:themeColor="background1"/>
                  </w:rPr>
                </w:pPr>
                <w:r>
                  <w:rPr>
                    <w:color w:val="FFFFFF" w:themeColor="background1"/>
                    <w:szCs w:val="24"/>
                  </w:rPr>
                  <w:t>Achievement Chart FAQs 1-12</w:t>
                </w:r>
              </w:p>
            </w:txbxContent>
          </v:textbox>
          <w10:wrap anchorx="page" anchory="page"/>
        </v:shape>
      </w:pict>
    </w:r>
    <w:r w:rsidRPr="00066760">
      <w:rPr>
        <w:noProof/>
      </w:rPr>
      <w:pict>
        <v:shape id="_x0000_s2054" type="#_x0000_t202" style="position:absolute;margin-left:447.05pt;margin-top:40.7pt;width:113.8pt;height:22.4pt;z-index:251660288;mso-position-horizontal-relative:page;mso-position-vertical-relative:page" filled="f" stroked="f">
          <v:textbox style="mso-next-textbox:#_x0000_s2054" inset="0,0,0,0">
            <w:txbxContent>
              <w:p w:rsidR="00A72F7D" w:rsidRPr="0053301D" w:rsidRDefault="00A72F7D" w:rsidP="00E03B7A">
                <w:pPr>
                  <w:pStyle w:val="HeaderRight"/>
                </w:pPr>
                <w:r w:rsidRPr="0053301D">
                  <w:t>Page</w:t>
                </w:r>
                <w:r>
                  <w:t xml:space="preserve"> </w:t>
                </w:r>
                <w:fldSimple w:instr=" PAGE   \* MERGEFORMAT ">
                  <w:r w:rsidR="00D01C4F">
                    <w:rPr>
                      <w:noProof/>
                    </w:rPr>
                    <w:t>9</w:t>
                  </w:r>
                </w:fldSimple>
                <w:r>
                  <w:t xml:space="preserve">  </w:t>
                </w:r>
                <w:r w:rsidRPr="0053301D">
                  <w:t xml:space="preserve"> </w:t>
                </w:r>
                <w:r>
                  <w:t xml:space="preserve">  </w:t>
                </w:r>
              </w:p>
            </w:txbxContent>
          </v:textbox>
          <w10:wrap anchorx="page" anchory="page"/>
        </v:shape>
      </w:pict>
    </w:r>
    <w:r w:rsidRPr="00066760">
      <w:rPr>
        <w:noProof/>
      </w:rPr>
      <w:pict>
        <v:rect id="_x0000_s2052" style="position:absolute;margin-left:34.05pt;margin-top:36.15pt;width:540pt;height:28.8pt;z-index:251658240;mso-position-horizontal-relative:page;mso-position-vertical-relative:page" fillcolor="#135da1" stroked="f" strokecolor="#135da1">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53689"/>
    <w:multiLevelType w:val="hybridMultilevel"/>
    <w:tmpl w:val="CFB62816"/>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
    <w:nsid w:val="035E4ABA"/>
    <w:multiLevelType w:val="hybridMultilevel"/>
    <w:tmpl w:val="FA121F2C"/>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F2B04E3"/>
    <w:multiLevelType w:val="multilevel"/>
    <w:tmpl w:val="F40E4B5C"/>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FEC721D"/>
    <w:multiLevelType w:val="hybridMultilevel"/>
    <w:tmpl w:val="0510A45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86464A9"/>
    <w:multiLevelType w:val="hybridMultilevel"/>
    <w:tmpl w:val="FD289EE2"/>
    <w:lvl w:ilvl="0" w:tplc="6570DF8E">
      <w:start w:val="1"/>
      <w:numFmt w:val="bullet"/>
      <w:lvlText w:val=""/>
      <w:lvlJc w:val="left"/>
      <w:pPr>
        <w:tabs>
          <w:tab w:val="num" w:pos="1440"/>
        </w:tabs>
        <w:ind w:left="1656"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8867C62"/>
    <w:multiLevelType w:val="hybridMultilevel"/>
    <w:tmpl w:val="AC6C15A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18BB78D0"/>
    <w:multiLevelType w:val="hybridMultilevel"/>
    <w:tmpl w:val="CDE2D82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B6B0E5B"/>
    <w:multiLevelType w:val="hybridMultilevel"/>
    <w:tmpl w:val="DE68D9BA"/>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37D2C99"/>
    <w:multiLevelType w:val="hybridMultilevel"/>
    <w:tmpl w:val="FA06727A"/>
    <w:lvl w:ilvl="0" w:tplc="56489BEA">
      <w:start w:val="1"/>
      <w:numFmt w:val="upperLetter"/>
      <w:lvlText w:val="%1."/>
      <w:lvlJc w:val="left"/>
      <w:pPr>
        <w:ind w:left="420" w:hanging="360"/>
      </w:pPr>
      <w:rPr>
        <w:rFonts w:hint="default"/>
        <w:b w:val="0"/>
      </w:rPr>
    </w:lvl>
    <w:lvl w:ilvl="1" w:tplc="10090019" w:tentative="1">
      <w:start w:val="1"/>
      <w:numFmt w:val="lowerLetter"/>
      <w:lvlText w:val="%2."/>
      <w:lvlJc w:val="left"/>
      <w:pPr>
        <w:ind w:left="1140" w:hanging="360"/>
      </w:pPr>
    </w:lvl>
    <w:lvl w:ilvl="2" w:tplc="1009001B" w:tentative="1">
      <w:start w:val="1"/>
      <w:numFmt w:val="lowerRoman"/>
      <w:lvlText w:val="%3."/>
      <w:lvlJc w:val="right"/>
      <w:pPr>
        <w:ind w:left="1860" w:hanging="180"/>
      </w:pPr>
    </w:lvl>
    <w:lvl w:ilvl="3" w:tplc="1009000F" w:tentative="1">
      <w:start w:val="1"/>
      <w:numFmt w:val="decimal"/>
      <w:lvlText w:val="%4."/>
      <w:lvlJc w:val="left"/>
      <w:pPr>
        <w:ind w:left="2580" w:hanging="360"/>
      </w:pPr>
    </w:lvl>
    <w:lvl w:ilvl="4" w:tplc="10090019" w:tentative="1">
      <w:start w:val="1"/>
      <w:numFmt w:val="lowerLetter"/>
      <w:lvlText w:val="%5."/>
      <w:lvlJc w:val="left"/>
      <w:pPr>
        <w:ind w:left="3300" w:hanging="360"/>
      </w:pPr>
    </w:lvl>
    <w:lvl w:ilvl="5" w:tplc="1009001B" w:tentative="1">
      <w:start w:val="1"/>
      <w:numFmt w:val="lowerRoman"/>
      <w:lvlText w:val="%6."/>
      <w:lvlJc w:val="right"/>
      <w:pPr>
        <w:ind w:left="4020" w:hanging="180"/>
      </w:pPr>
    </w:lvl>
    <w:lvl w:ilvl="6" w:tplc="1009000F" w:tentative="1">
      <w:start w:val="1"/>
      <w:numFmt w:val="decimal"/>
      <w:lvlText w:val="%7."/>
      <w:lvlJc w:val="left"/>
      <w:pPr>
        <w:ind w:left="4740" w:hanging="360"/>
      </w:pPr>
    </w:lvl>
    <w:lvl w:ilvl="7" w:tplc="10090019" w:tentative="1">
      <w:start w:val="1"/>
      <w:numFmt w:val="lowerLetter"/>
      <w:lvlText w:val="%8."/>
      <w:lvlJc w:val="left"/>
      <w:pPr>
        <w:ind w:left="5460" w:hanging="360"/>
      </w:pPr>
    </w:lvl>
    <w:lvl w:ilvl="8" w:tplc="1009001B" w:tentative="1">
      <w:start w:val="1"/>
      <w:numFmt w:val="lowerRoman"/>
      <w:lvlText w:val="%9."/>
      <w:lvlJc w:val="right"/>
      <w:pPr>
        <w:ind w:left="6180" w:hanging="180"/>
      </w:pPr>
    </w:lvl>
  </w:abstractNum>
  <w:abstractNum w:abstractNumId="9">
    <w:nsid w:val="2772795B"/>
    <w:multiLevelType w:val="hybridMultilevel"/>
    <w:tmpl w:val="299CA562"/>
    <w:lvl w:ilvl="0" w:tplc="AA88B75E">
      <w:start w:val="1"/>
      <w:numFmt w:val="decimal"/>
      <w:lvlText w:val="%1"/>
      <w:lvlJc w:val="left"/>
      <w:pPr>
        <w:ind w:left="720" w:hanging="360"/>
      </w:pPr>
      <w:rPr>
        <w:rFonts w:ascii="Arial Black" w:hAnsi="Arial Black" w:hint="default"/>
        <w:color w:val="336699"/>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355D7E00"/>
    <w:multiLevelType w:val="hybridMultilevel"/>
    <w:tmpl w:val="8F5082E2"/>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36AE67EA"/>
    <w:multiLevelType w:val="hybridMultilevel"/>
    <w:tmpl w:val="EDF0B4FC"/>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7446478"/>
    <w:multiLevelType w:val="hybridMultilevel"/>
    <w:tmpl w:val="20FCB776"/>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7C1290C"/>
    <w:multiLevelType w:val="hybridMultilevel"/>
    <w:tmpl w:val="BA2E05C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45812D90"/>
    <w:multiLevelType w:val="hybridMultilevel"/>
    <w:tmpl w:val="7186A9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nsid w:val="4759531E"/>
    <w:multiLevelType w:val="hybridMultilevel"/>
    <w:tmpl w:val="8F948A5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491C702D"/>
    <w:multiLevelType w:val="hybridMultilevel"/>
    <w:tmpl w:val="4FCCCFCA"/>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49E10388"/>
    <w:multiLevelType w:val="hybridMultilevel"/>
    <w:tmpl w:val="0ED44D9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8">
    <w:nsid w:val="4E5E4378"/>
    <w:multiLevelType w:val="hybridMultilevel"/>
    <w:tmpl w:val="2A0A249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nsid w:val="5AB468DE"/>
    <w:multiLevelType w:val="multilevel"/>
    <w:tmpl w:val="A2307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CFB416E"/>
    <w:multiLevelType w:val="multilevel"/>
    <w:tmpl w:val="2F1481A6"/>
    <w:lvl w:ilvl="0">
      <w:start w:val="1"/>
      <w:numFmt w:val="upperLetter"/>
      <w:lvlText w:val="%1."/>
      <w:lvlJc w:val="left"/>
      <w:pPr>
        <w:tabs>
          <w:tab w:val="num" w:pos="720"/>
        </w:tabs>
        <w:ind w:left="720" w:hanging="360"/>
      </w:pPr>
      <w:rPr>
        <w:rFonts w:ascii="Trebuchet MS" w:eastAsia="Times New Roman" w:hAnsi="Trebuchet MS" w:cs="Arial"/>
      </w:r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1">
    <w:nsid w:val="6B9D287D"/>
    <w:multiLevelType w:val="hybridMultilevel"/>
    <w:tmpl w:val="FE98CB2E"/>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2">
    <w:nsid w:val="726B3382"/>
    <w:multiLevelType w:val="hybridMultilevel"/>
    <w:tmpl w:val="6196556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74FD70B9"/>
    <w:multiLevelType w:val="hybridMultilevel"/>
    <w:tmpl w:val="E26AC0D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792B39D2"/>
    <w:multiLevelType w:val="multilevel"/>
    <w:tmpl w:val="FAB8F2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3D13FB"/>
    <w:multiLevelType w:val="hybridMultilevel"/>
    <w:tmpl w:val="6CF096B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17"/>
  </w:num>
  <w:num w:numId="2">
    <w:abstractNumId w:val="5"/>
  </w:num>
  <w:num w:numId="3">
    <w:abstractNumId w:val="14"/>
  </w:num>
  <w:num w:numId="4">
    <w:abstractNumId w:val="13"/>
  </w:num>
  <w:num w:numId="5">
    <w:abstractNumId w:val="1"/>
  </w:num>
  <w:num w:numId="6">
    <w:abstractNumId w:val="12"/>
  </w:num>
  <w:num w:numId="7">
    <w:abstractNumId w:val="3"/>
  </w:num>
  <w:num w:numId="8">
    <w:abstractNumId w:val="4"/>
  </w:num>
  <w:num w:numId="9">
    <w:abstractNumId w:val="22"/>
  </w:num>
  <w:num w:numId="10">
    <w:abstractNumId w:val="11"/>
  </w:num>
  <w:num w:numId="11">
    <w:abstractNumId w:val="24"/>
  </w:num>
  <w:num w:numId="12">
    <w:abstractNumId w:val="2"/>
  </w:num>
  <w:num w:numId="13">
    <w:abstractNumId w:val="6"/>
  </w:num>
  <w:num w:numId="14">
    <w:abstractNumId w:val="19"/>
  </w:num>
  <w:num w:numId="15">
    <w:abstractNumId w:val="25"/>
  </w:num>
  <w:num w:numId="16">
    <w:abstractNumId w:val="20"/>
  </w:num>
  <w:num w:numId="17">
    <w:abstractNumId w:val="9"/>
  </w:num>
  <w:num w:numId="18">
    <w:abstractNumId w:val="8"/>
  </w:num>
  <w:num w:numId="19">
    <w:abstractNumId w:val="7"/>
  </w:num>
  <w:num w:numId="20">
    <w:abstractNumId w:val="10"/>
  </w:num>
  <w:num w:numId="21">
    <w:abstractNumId w:val="23"/>
  </w:num>
  <w:num w:numId="22">
    <w:abstractNumId w:val="15"/>
  </w:num>
  <w:num w:numId="23">
    <w:abstractNumId w:val="16"/>
  </w:num>
  <w:num w:numId="24">
    <w:abstractNumId w:val="21"/>
  </w:num>
  <w:num w:numId="25">
    <w:abstractNumId w:val="18"/>
  </w:num>
  <w:num w:numId="26">
    <w:abstractNumId w:val="0"/>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3215]"/>
    </o:shapedefaults>
    <o:shapelayout v:ext="edit">
      <o:idmap v:ext="edit" data="2"/>
    </o:shapelayout>
  </w:hdrShapeDefaults>
  <w:footnotePr>
    <w:footnote w:id="-1"/>
    <w:footnote w:id="0"/>
  </w:footnotePr>
  <w:endnotePr>
    <w:endnote w:id="-1"/>
    <w:endnote w:id="0"/>
  </w:endnotePr>
  <w:compat/>
  <w:rsids>
    <w:rsidRoot w:val="00840B18"/>
    <w:rsid w:val="000012A4"/>
    <w:rsid w:val="0000226B"/>
    <w:rsid w:val="00011AFF"/>
    <w:rsid w:val="00012BB3"/>
    <w:rsid w:val="0002059D"/>
    <w:rsid w:val="000214DE"/>
    <w:rsid w:val="00021AF6"/>
    <w:rsid w:val="00030197"/>
    <w:rsid w:val="00033D46"/>
    <w:rsid w:val="00036F16"/>
    <w:rsid w:val="000424E1"/>
    <w:rsid w:val="00044A24"/>
    <w:rsid w:val="00044DBB"/>
    <w:rsid w:val="00045DD2"/>
    <w:rsid w:val="00046362"/>
    <w:rsid w:val="00047970"/>
    <w:rsid w:val="000517F5"/>
    <w:rsid w:val="0005363C"/>
    <w:rsid w:val="00053E71"/>
    <w:rsid w:val="00054DD9"/>
    <w:rsid w:val="000552D7"/>
    <w:rsid w:val="0005696C"/>
    <w:rsid w:val="00056E67"/>
    <w:rsid w:val="00057826"/>
    <w:rsid w:val="00057E74"/>
    <w:rsid w:val="00061D8A"/>
    <w:rsid w:val="0006263B"/>
    <w:rsid w:val="00063E3B"/>
    <w:rsid w:val="00066760"/>
    <w:rsid w:val="00073BC2"/>
    <w:rsid w:val="0007664D"/>
    <w:rsid w:val="00083963"/>
    <w:rsid w:val="000848F3"/>
    <w:rsid w:val="00085C55"/>
    <w:rsid w:val="000874F6"/>
    <w:rsid w:val="00087DFD"/>
    <w:rsid w:val="000A61EC"/>
    <w:rsid w:val="000B49FE"/>
    <w:rsid w:val="000B65BA"/>
    <w:rsid w:val="000C1A4E"/>
    <w:rsid w:val="000C2366"/>
    <w:rsid w:val="000C4DE2"/>
    <w:rsid w:val="000C7FD6"/>
    <w:rsid w:val="000D3D61"/>
    <w:rsid w:val="000D422C"/>
    <w:rsid w:val="000E0B55"/>
    <w:rsid w:val="000E2D91"/>
    <w:rsid w:val="000E32BD"/>
    <w:rsid w:val="000E3767"/>
    <w:rsid w:val="000E3A11"/>
    <w:rsid w:val="000E4159"/>
    <w:rsid w:val="000E7917"/>
    <w:rsid w:val="000F414D"/>
    <w:rsid w:val="0010070B"/>
    <w:rsid w:val="00102112"/>
    <w:rsid w:val="0010248E"/>
    <w:rsid w:val="00103E9E"/>
    <w:rsid w:val="00104E38"/>
    <w:rsid w:val="00107390"/>
    <w:rsid w:val="00107C10"/>
    <w:rsid w:val="00113951"/>
    <w:rsid w:val="00114667"/>
    <w:rsid w:val="0011698F"/>
    <w:rsid w:val="00121945"/>
    <w:rsid w:val="001234B5"/>
    <w:rsid w:val="00124D5B"/>
    <w:rsid w:val="0013025D"/>
    <w:rsid w:val="00130466"/>
    <w:rsid w:val="001306F8"/>
    <w:rsid w:val="00132A0B"/>
    <w:rsid w:val="00135624"/>
    <w:rsid w:val="001367FD"/>
    <w:rsid w:val="00141D0A"/>
    <w:rsid w:val="001423A8"/>
    <w:rsid w:val="00143132"/>
    <w:rsid w:val="00146A51"/>
    <w:rsid w:val="00150EC9"/>
    <w:rsid w:val="00152E06"/>
    <w:rsid w:val="00160915"/>
    <w:rsid w:val="0016240C"/>
    <w:rsid w:val="0016330A"/>
    <w:rsid w:val="00166EF3"/>
    <w:rsid w:val="00170D4F"/>
    <w:rsid w:val="00173036"/>
    <w:rsid w:val="00182C73"/>
    <w:rsid w:val="00187D41"/>
    <w:rsid w:val="001904ED"/>
    <w:rsid w:val="00191247"/>
    <w:rsid w:val="001949AD"/>
    <w:rsid w:val="001961C1"/>
    <w:rsid w:val="0019669C"/>
    <w:rsid w:val="001A2547"/>
    <w:rsid w:val="001A3E50"/>
    <w:rsid w:val="001A6AD1"/>
    <w:rsid w:val="001A77A7"/>
    <w:rsid w:val="001B17AB"/>
    <w:rsid w:val="001B17C9"/>
    <w:rsid w:val="001B2ED4"/>
    <w:rsid w:val="001B4673"/>
    <w:rsid w:val="001C3F52"/>
    <w:rsid w:val="001C4E37"/>
    <w:rsid w:val="001C55B4"/>
    <w:rsid w:val="001C73AB"/>
    <w:rsid w:val="001D17BD"/>
    <w:rsid w:val="001D7C64"/>
    <w:rsid w:val="001E2514"/>
    <w:rsid w:val="001E3219"/>
    <w:rsid w:val="001E5438"/>
    <w:rsid w:val="001E7E3E"/>
    <w:rsid w:val="001F1115"/>
    <w:rsid w:val="001F4168"/>
    <w:rsid w:val="001F723E"/>
    <w:rsid w:val="002050D5"/>
    <w:rsid w:val="00211CF2"/>
    <w:rsid w:val="00213864"/>
    <w:rsid w:val="00213DB3"/>
    <w:rsid w:val="00215570"/>
    <w:rsid w:val="00217009"/>
    <w:rsid w:val="002216F7"/>
    <w:rsid w:val="002255D9"/>
    <w:rsid w:val="002259A4"/>
    <w:rsid w:val="00225F56"/>
    <w:rsid w:val="00234D6A"/>
    <w:rsid w:val="00236358"/>
    <w:rsid w:val="002377B5"/>
    <w:rsid w:val="00241314"/>
    <w:rsid w:val="00241A2B"/>
    <w:rsid w:val="00243A3E"/>
    <w:rsid w:val="00247779"/>
    <w:rsid w:val="0025347D"/>
    <w:rsid w:val="0026029B"/>
    <w:rsid w:val="002662D8"/>
    <w:rsid w:val="002701B2"/>
    <w:rsid w:val="002749FF"/>
    <w:rsid w:val="002779F9"/>
    <w:rsid w:val="00281F93"/>
    <w:rsid w:val="0028292A"/>
    <w:rsid w:val="002833F6"/>
    <w:rsid w:val="002866B2"/>
    <w:rsid w:val="00287722"/>
    <w:rsid w:val="00290E71"/>
    <w:rsid w:val="00292041"/>
    <w:rsid w:val="0029466B"/>
    <w:rsid w:val="002951C4"/>
    <w:rsid w:val="002A047F"/>
    <w:rsid w:val="002A2A77"/>
    <w:rsid w:val="002A3379"/>
    <w:rsid w:val="002A3BD4"/>
    <w:rsid w:val="002A3C5F"/>
    <w:rsid w:val="002A66E7"/>
    <w:rsid w:val="002B072E"/>
    <w:rsid w:val="002B2450"/>
    <w:rsid w:val="002B7C71"/>
    <w:rsid w:val="002C35F7"/>
    <w:rsid w:val="002C5D1A"/>
    <w:rsid w:val="002D049D"/>
    <w:rsid w:val="002D0A58"/>
    <w:rsid w:val="002D2CC4"/>
    <w:rsid w:val="002E09A3"/>
    <w:rsid w:val="002E1121"/>
    <w:rsid w:val="002E486F"/>
    <w:rsid w:val="002E5BB5"/>
    <w:rsid w:val="002E70B4"/>
    <w:rsid w:val="002F10F5"/>
    <w:rsid w:val="002F3B56"/>
    <w:rsid w:val="002F3BBC"/>
    <w:rsid w:val="002F4970"/>
    <w:rsid w:val="002F7EE4"/>
    <w:rsid w:val="00304E43"/>
    <w:rsid w:val="0031466D"/>
    <w:rsid w:val="00314BCD"/>
    <w:rsid w:val="003169B3"/>
    <w:rsid w:val="003211F6"/>
    <w:rsid w:val="00325160"/>
    <w:rsid w:val="00331508"/>
    <w:rsid w:val="00334DE7"/>
    <w:rsid w:val="003372E8"/>
    <w:rsid w:val="003405C8"/>
    <w:rsid w:val="00344990"/>
    <w:rsid w:val="00346358"/>
    <w:rsid w:val="00346DED"/>
    <w:rsid w:val="00346ED1"/>
    <w:rsid w:val="00347B60"/>
    <w:rsid w:val="00350F57"/>
    <w:rsid w:val="00351603"/>
    <w:rsid w:val="00352331"/>
    <w:rsid w:val="00353001"/>
    <w:rsid w:val="00356423"/>
    <w:rsid w:val="00362790"/>
    <w:rsid w:val="00365BE1"/>
    <w:rsid w:val="00372C83"/>
    <w:rsid w:val="003763D1"/>
    <w:rsid w:val="00380B5D"/>
    <w:rsid w:val="00386E0C"/>
    <w:rsid w:val="003875D2"/>
    <w:rsid w:val="0039116E"/>
    <w:rsid w:val="0039130D"/>
    <w:rsid w:val="0039302A"/>
    <w:rsid w:val="00395C6D"/>
    <w:rsid w:val="003971A5"/>
    <w:rsid w:val="0039738F"/>
    <w:rsid w:val="003A39AB"/>
    <w:rsid w:val="003B0477"/>
    <w:rsid w:val="003B142D"/>
    <w:rsid w:val="003B560D"/>
    <w:rsid w:val="003C09A0"/>
    <w:rsid w:val="003C3538"/>
    <w:rsid w:val="003C6BD9"/>
    <w:rsid w:val="003C772D"/>
    <w:rsid w:val="003D0585"/>
    <w:rsid w:val="003D0F7F"/>
    <w:rsid w:val="003D3973"/>
    <w:rsid w:val="003D5F2C"/>
    <w:rsid w:val="003D7BD6"/>
    <w:rsid w:val="003E0052"/>
    <w:rsid w:val="003E0E5F"/>
    <w:rsid w:val="003E38D7"/>
    <w:rsid w:val="003F0957"/>
    <w:rsid w:val="003F0C0B"/>
    <w:rsid w:val="003F1EF4"/>
    <w:rsid w:val="003F429D"/>
    <w:rsid w:val="0040270E"/>
    <w:rsid w:val="0040434E"/>
    <w:rsid w:val="004100F4"/>
    <w:rsid w:val="004112E3"/>
    <w:rsid w:val="00415347"/>
    <w:rsid w:val="004208E4"/>
    <w:rsid w:val="00424848"/>
    <w:rsid w:val="004257EE"/>
    <w:rsid w:val="00426409"/>
    <w:rsid w:val="00431152"/>
    <w:rsid w:val="004320DC"/>
    <w:rsid w:val="00432260"/>
    <w:rsid w:val="00433ACF"/>
    <w:rsid w:val="0044269C"/>
    <w:rsid w:val="004440C5"/>
    <w:rsid w:val="00446441"/>
    <w:rsid w:val="00446F73"/>
    <w:rsid w:val="0044795A"/>
    <w:rsid w:val="004548A8"/>
    <w:rsid w:val="00454D03"/>
    <w:rsid w:val="00464774"/>
    <w:rsid w:val="00464CF0"/>
    <w:rsid w:val="00464E7B"/>
    <w:rsid w:val="004703BF"/>
    <w:rsid w:val="0047754B"/>
    <w:rsid w:val="00477B3B"/>
    <w:rsid w:val="004818C3"/>
    <w:rsid w:val="00481D38"/>
    <w:rsid w:val="00482006"/>
    <w:rsid w:val="00483406"/>
    <w:rsid w:val="00484322"/>
    <w:rsid w:val="0048518C"/>
    <w:rsid w:val="00491190"/>
    <w:rsid w:val="00492722"/>
    <w:rsid w:val="00494070"/>
    <w:rsid w:val="004A17E5"/>
    <w:rsid w:val="004A1E21"/>
    <w:rsid w:val="004A29F7"/>
    <w:rsid w:val="004A2D04"/>
    <w:rsid w:val="004A4D0E"/>
    <w:rsid w:val="004A5968"/>
    <w:rsid w:val="004A7B9D"/>
    <w:rsid w:val="004B0229"/>
    <w:rsid w:val="004B4694"/>
    <w:rsid w:val="004B568F"/>
    <w:rsid w:val="004C4871"/>
    <w:rsid w:val="004D0094"/>
    <w:rsid w:val="004D5B3D"/>
    <w:rsid w:val="004E13F5"/>
    <w:rsid w:val="004E195D"/>
    <w:rsid w:val="004F29B5"/>
    <w:rsid w:val="004F2F16"/>
    <w:rsid w:val="004F3B92"/>
    <w:rsid w:val="004F471A"/>
    <w:rsid w:val="004F47B4"/>
    <w:rsid w:val="004F4D04"/>
    <w:rsid w:val="004F4F20"/>
    <w:rsid w:val="004F5C68"/>
    <w:rsid w:val="004F61F4"/>
    <w:rsid w:val="00502982"/>
    <w:rsid w:val="00502B93"/>
    <w:rsid w:val="005106C8"/>
    <w:rsid w:val="00513403"/>
    <w:rsid w:val="00514784"/>
    <w:rsid w:val="00515030"/>
    <w:rsid w:val="00516F08"/>
    <w:rsid w:val="005263B0"/>
    <w:rsid w:val="0053301D"/>
    <w:rsid w:val="00537496"/>
    <w:rsid w:val="00540301"/>
    <w:rsid w:val="00540432"/>
    <w:rsid w:val="00543FED"/>
    <w:rsid w:val="00546F7C"/>
    <w:rsid w:val="00564E62"/>
    <w:rsid w:val="00567F27"/>
    <w:rsid w:val="00575057"/>
    <w:rsid w:val="005757EB"/>
    <w:rsid w:val="00577767"/>
    <w:rsid w:val="00586878"/>
    <w:rsid w:val="005920D0"/>
    <w:rsid w:val="00596E4E"/>
    <w:rsid w:val="005A161D"/>
    <w:rsid w:val="005A2F33"/>
    <w:rsid w:val="005A6824"/>
    <w:rsid w:val="005A745A"/>
    <w:rsid w:val="005A758B"/>
    <w:rsid w:val="005B0A1E"/>
    <w:rsid w:val="005B32C5"/>
    <w:rsid w:val="005B4C7D"/>
    <w:rsid w:val="005B64D9"/>
    <w:rsid w:val="005B7866"/>
    <w:rsid w:val="005C26EE"/>
    <w:rsid w:val="005C2CBF"/>
    <w:rsid w:val="005C5A25"/>
    <w:rsid w:val="005C68D0"/>
    <w:rsid w:val="005C6C58"/>
    <w:rsid w:val="005D65B3"/>
    <w:rsid w:val="005E0B2A"/>
    <w:rsid w:val="005E4CA9"/>
    <w:rsid w:val="005E590C"/>
    <w:rsid w:val="005F2B55"/>
    <w:rsid w:val="005F2F0A"/>
    <w:rsid w:val="005F4595"/>
    <w:rsid w:val="005F6203"/>
    <w:rsid w:val="005F6325"/>
    <w:rsid w:val="00601F12"/>
    <w:rsid w:val="0060229A"/>
    <w:rsid w:val="00602FCB"/>
    <w:rsid w:val="0061224C"/>
    <w:rsid w:val="006124A9"/>
    <w:rsid w:val="00625A5F"/>
    <w:rsid w:val="006324DF"/>
    <w:rsid w:val="00635F50"/>
    <w:rsid w:val="0063624E"/>
    <w:rsid w:val="0064177E"/>
    <w:rsid w:val="00642B41"/>
    <w:rsid w:val="0065517C"/>
    <w:rsid w:val="0065786A"/>
    <w:rsid w:val="00667FF0"/>
    <w:rsid w:val="00670526"/>
    <w:rsid w:val="00674259"/>
    <w:rsid w:val="00674503"/>
    <w:rsid w:val="00681B41"/>
    <w:rsid w:val="00685837"/>
    <w:rsid w:val="00685F8D"/>
    <w:rsid w:val="00692BA3"/>
    <w:rsid w:val="00692FB3"/>
    <w:rsid w:val="00695A6E"/>
    <w:rsid w:val="0069753C"/>
    <w:rsid w:val="006A0B3C"/>
    <w:rsid w:val="006A3DC1"/>
    <w:rsid w:val="006A7B9B"/>
    <w:rsid w:val="006B3D17"/>
    <w:rsid w:val="006B51A5"/>
    <w:rsid w:val="006B670D"/>
    <w:rsid w:val="006C77C2"/>
    <w:rsid w:val="006D243A"/>
    <w:rsid w:val="006D50E9"/>
    <w:rsid w:val="006D6024"/>
    <w:rsid w:val="006D64B2"/>
    <w:rsid w:val="006D6A60"/>
    <w:rsid w:val="006D75FB"/>
    <w:rsid w:val="006E2639"/>
    <w:rsid w:val="006E29F9"/>
    <w:rsid w:val="006E3C33"/>
    <w:rsid w:val="006E76E0"/>
    <w:rsid w:val="006F0869"/>
    <w:rsid w:val="006F6AAD"/>
    <w:rsid w:val="006F75A0"/>
    <w:rsid w:val="00701A4E"/>
    <w:rsid w:val="00706F62"/>
    <w:rsid w:val="0070794B"/>
    <w:rsid w:val="0071130A"/>
    <w:rsid w:val="00716B45"/>
    <w:rsid w:val="007209B6"/>
    <w:rsid w:val="00721507"/>
    <w:rsid w:val="00730D09"/>
    <w:rsid w:val="007335D1"/>
    <w:rsid w:val="007347B7"/>
    <w:rsid w:val="0073689C"/>
    <w:rsid w:val="007369CC"/>
    <w:rsid w:val="00740A0A"/>
    <w:rsid w:val="0074585F"/>
    <w:rsid w:val="007459E2"/>
    <w:rsid w:val="00746E1F"/>
    <w:rsid w:val="00747F05"/>
    <w:rsid w:val="00751F77"/>
    <w:rsid w:val="00756CBA"/>
    <w:rsid w:val="00761CEE"/>
    <w:rsid w:val="00764072"/>
    <w:rsid w:val="00771C92"/>
    <w:rsid w:val="00780F85"/>
    <w:rsid w:val="00783B98"/>
    <w:rsid w:val="00784CCC"/>
    <w:rsid w:val="00794C5C"/>
    <w:rsid w:val="00797977"/>
    <w:rsid w:val="007A1688"/>
    <w:rsid w:val="007A568A"/>
    <w:rsid w:val="007A5C36"/>
    <w:rsid w:val="007A6666"/>
    <w:rsid w:val="007B0511"/>
    <w:rsid w:val="007B10D8"/>
    <w:rsid w:val="007B2D57"/>
    <w:rsid w:val="007B7589"/>
    <w:rsid w:val="007B7A25"/>
    <w:rsid w:val="007C345F"/>
    <w:rsid w:val="007C63FA"/>
    <w:rsid w:val="007D0798"/>
    <w:rsid w:val="007D0B77"/>
    <w:rsid w:val="007D1002"/>
    <w:rsid w:val="007D3A2E"/>
    <w:rsid w:val="007D4429"/>
    <w:rsid w:val="007E13DA"/>
    <w:rsid w:val="007E3E49"/>
    <w:rsid w:val="007E5344"/>
    <w:rsid w:val="007E7738"/>
    <w:rsid w:val="007F347C"/>
    <w:rsid w:val="007F3853"/>
    <w:rsid w:val="007F68EE"/>
    <w:rsid w:val="00806051"/>
    <w:rsid w:val="00812695"/>
    <w:rsid w:val="00815285"/>
    <w:rsid w:val="00817239"/>
    <w:rsid w:val="0082008C"/>
    <w:rsid w:val="0082191E"/>
    <w:rsid w:val="008219C7"/>
    <w:rsid w:val="0082400E"/>
    <w:rsid w:val="0083018D"/>
    <w:rsid w:val="00830994"/>
    <w:rsid w:val="00834DBC"/>
    <w:rsid w:val="00834DED"/>
    <w:rsid w:val="00840B18"/>
    <w:rsid w:val="008468FA"/>
    <w:rsid w:val="00847DFF"/>
    <w:rsid w:val="00850997"/>
    <w:rsid w:val="0085574A"/>
    <w:rsid w:val="00865951"/>
    <w:rsid w:val="00870674"/>
    <w:rsid w:val="00874259"/>
    <w:rsid w:val="00880F78"/>
    <w:rsid w:val="00883EE9"/>
    <w:rsid w:val="00884E81"/>
    <w:rsid w:val="008A24B7"/>
    <w:rsid w:val="008A50BE"/>
    <w:rsid w:val="008A585C"/>
    <w:rsid w:val="008A588A"/>
    <w:rsid w:val="008A5B36"/>
    <w:rsid w:val="008B7C0D"/>
    <w:rsid w:val="008C0714"/>
    <w:rsid w:val="008C2840"/>
    <w:rsid w:val="008C4AED"/>
    <w:rsid w:val="008D05F1"/>
    <w:rsid w:val="008D0960"/>
    <w:rsid w:val="008D0B25"/>
    <w:rsid w:val="008D494A"/>
    <w:rsid w:val="008E6B86"/>
    <w:rsid w:val="008E7401"/>
    <w:rsid w:val="008F16FF"/>
    <w:rsid w:val="008F740D"/>
    <w:rsid w:val="00902E50"/>
    <w:rsid w:val="009037F3"/>
    <w:rsid w:val="00903D37"/>
    <w:rsid w:val="0090452C"/>
    <w:rsid w:val="0091098C"/>
    <w:rsid w:val="00913ACC"/>
    <w:rsid w:val="00913F8A"/>
    <w:rsid w:val="00914390"/>
    <w:rsid w:val="009163FA"/>
    <w:rsid w:val="00923133"/>
    <w:rsid w:val="00924028"/>
    <w:rsid w:val="009243A6"/>
    <w:rsid w:val="00924B24"/>
    <w:rsid w:val="009340E0"/>
    <w:rsid w:val="009430E3"/>
    <w:rsid w:val="009450C3"/>
    <w:rsid w:val="00953306"/>
    <w:rsid w:val="0095475C"/>
    <w:rsid w:val="009610B3"/>
    <w:rsid w:val="0097261A"/>
    <w:rsid w:val="00974E65"/>
    <w:rsid w:val="009829D6"/>
    <w:rsid w:val="00982DA2"/>
    <w:rsid w:val="009849BC"/>
    <w:rsid w:val="009916DB"/>
    <w:rsid w:val="00991C33"/>
    <w:rsid w:val="00991FB7"/>
    <w:rsid w:val="00993C0D"/>
    <w:rsid w:val="00995643"/>
    <w:rsid w:val="009958A9"/>
    <w:rsid w:val="00996C48"/>
    <w:rsid w:val="009A64AB"/>
    <w:rsid w:val="009B0F7C"/>
    <w:rsid w:val="009B6307"/>
    <w:rsid w:val="009C033E"/>
    <w:rsid w:val="009C31F2"/>
    <w:rsid w:val="009D60AD"/>
    <w:rsid w:val="009D663F"/>
    <w:rsid w:val="009D7A2E"/>
    <w:rsid w:val="009E0F54"/>
    <w:rsid w:val="009E164D"/>
    <w:rsid w:val="009E28CE"/>
    <w:rsid w:val="009E2C64"/>
    <w:rsid w:val="009E2FFF"/>
    <w:rsid w:val="009E4000"/>
    <w:rsid w:val="009E5245"/>
    <w:rsid w:val="009E5540"/>
    <w:rsid w:val="009E6171"/>
    <w:rsid w:val="009F09FF"/>
    <w:rsid w:val="00A01287"/>
    <w:rsid w:val="00A02DF8"/>
    <w:rsid w:val="00A0445B"/>
    <w:rsid w:val="00A05B36"/>
    <w:rsid w:val="00A05C28"/>
    <w:rsid w:val="00A077DE"/>
    <w:rsid w:val="00A12477"/>
    <w:rsid w:val="00A14644"/>
    <w:rsid w:val="00A22131"/>
    <w:rsid w:val="00A25AB6"/>
    <w:rsid w:val="00A27043"/>
    <w:rsid w:val="00A30422"/>
    <w:rsid w:val="00A32954"/>
    <w:rsid w:val="00A33531"/>
    <w:rsid w:val="00A37793"/>
    <w:rsid w:val="00A41550"/>
    <w:rsid w:val="00A46CA0"/>
    <w:rsid w:val="00A47868"/>
    <w:rsid w:val="00A52637"/>
    <w:rsid w:val="00A52A63"/>
    <w:rsid w:val="00A55AAC"/>
    <w:rsid w:val="00A5625E"/>
    <w:rsid w:val="00A66FCA"/>
    <w:rsid w:val="00A7202E"/>
    <w:rsid w:val="00A72F7D"/>
    <w:rsid w:val="00A7343D"/>
    <w:rsid w:val="00A803B3"/>
    <w:rsid w:val="00A80B70"/>
    <w:rsid w:val="00A8505D"/>
    <w:rsid w:val="00A875BD"/>
    <w:rsid w:val="00A905FC"/>
    <w:rsid w:val="00A93E18"/>
    <w:rsid w:val="00A95078"/>
    <w:rsid w:val="00AA56E3"/>
    <w:rsid w:val="00AB0C5E"/>
    <w:rsid w:val="00AB22BF"/>
    <w:rsid w:val="00AB39C2"/>
    <w:rsid w:val="00AC61A8"/>
    <w:rsid w:val="00AC705F"/>
    <w:rsid w:val="00AD2D43"/>
    <w:rsid w:val="00AD2E2E"/>
    <w:rsid w:val="00AD7651"/>
    <w:rsid w:val="00AE1B2F"/>
    <w:rsid w:val="00AE3959"/>
    <w:rsid w:val="00AE3F65"/>
    <w:rsid w:val="00AF2263"/>
    <w:rsid w:val="00B00376"/>
    <w:rsid w:val="00B01248"/>
    <w:rsid w:val="00B10709"/>
    <w:rsid w:val="00B112EB"/>
    <w:rsid w:val="00B1290D"/>
    <w:rsid w:val="00B129F1"/>
    <w:rsid w:val="00B150F7"/>
    <w:rsid w:val="00B20859"/>
    <w:rsid w:val="00B24849"/>
    <w:rsid w:val="00B25012"/>
    <w:rsid w:val="00B25233"/>
    <w:rsid w:val="00B340CE"/>
    <w:rsid w:val="00B41942"/>
    <w:rsid w:val="00B53FD3"/>
    <w:rsid w:val="00B550A8"/>
    <w:rsid w:val="00B555CE"/>
    <w:rsid w:val="00B57442"/>
    <w:rsid w:val="00B6293A"/>
    <w:rsid w:val="00B6311A"/>
    <w:rsid w:val="00B636CF"/>
    <w:rsid w:val="00B64E54"/>
    <w:rsid w:val="00B675B7"/>
    <w:rsid w:val="00B70B3C"/>
    <w:rsid w:val="00B7204C"/>
    <w:rsid w:val="00B74D95"/>
    <w:rsid w:val="00B77AD6"/>
    <w:rsid w:val="00B77B7C"/>
    <w:rsid w:val="00B77F01"/>
    <w:rsid w:val="00B81789"/>
    <w:rsid w:val="00B84155"/>
    <w:rsid w:val="00B91B89"/>
    <w:rsid w:val="00B936FB"/>
    <w:rsid w:val="00B93EF5"/>
    <w:rsid w:val="00B957CC"/>
    <w:rsid w:val="00BA2B6F"/>
    <w:rsid w:val="00BA7E32"/>
    <w:rsid w:val="00BB3133"/>
    <w:rsid w:val="00BB509A"/>
    <w:rsid w:val="00BB57E1"/>
    <w:rsid w:val="00BC1FB7"/>
    <w:rsid w:val="00BC2783"/>
    <w:rsid w:val="00BC404E"/>
    <w:rsid w:val="00BC6DE8"/>
    <w:rsid w:val="00BC7261"/>
    <w:rsid w:val="00BD1BCF"/>
    <w:rsid w:val="00BD6A32"/>
    <w:rsid w:val="00BE1DE8"/>
    <w:rsid w:val="00BE6580"/>
    <w:rsid w:val="00BE7EB0"/>
    <w:rsid w:val="00BF0F8C"/>
    <w:rsid w:val="00BF1CBF"/>
    <w:rsid w:val="00BF6637"/>
    <w:rsid w:val="00BF7FC8"/>
    <w:rsid w:val="00C04D09"/>
    <w:rsid w:val="00C310AF"/>
    <w:rsid w:val="00C31FBB"/>
    <w:rsid w:val="00C32008"/>
    <w:rsid w:val="00C34992"/>
    <w:rsid w:val="00C366F0"/>
    <w:rsid w:val="00C3683A"/>
    <w:rsid w:val="00C40CDC"/>
    <w:rsid w:val="00C41D29"/>
    <w:rsid w:val="00C43E1D"/>
    <w:rsid w:val="00C469D2"/>
    <w:rsid w:val="00C54B28"/>
    <w:rsid w:val="00C55DE7"/>
    <w:rsid w:val="00C57658"/>
    <w:rsid w:val="00C635B5"/>
    <w:rsid w:val="00C640A6"/>
    <w:rsid w:val="00C66054"/>
    <w:rsid w:val="00C72A1D"/>
    <w:rsid w:val="00C73C26"/>
    <w:rsid w:val="00C751B4"/>
    <w:rsid w:val="00C7752A"/>
    <w:rsid w:val="00C80EC0"/>
    <w:rsid w:val="00C844A2"/>
    <w:rsid w:val="00C85598"/>
    <w:rsid w:val="00C85F6F"/>
    <w:rsid w:val="00C92E4F"/>
    <w:rsid w:val="00C97C7D"/>
    <w:rsid w:val="00CA3068"/>
    <w:rsid w:val="00CA400A"/>
    <w:rsid w:val="00CA5BF6"/>
    <w:rsid w:val="00CB3C75"/>
    <w:rsid w:val="00CB6C54"/>
    <w:rsid w:val="00CC0A1B"/>
    <w:rsid w:val="00CC0AB9"/>
    <w:rsid w:val="00CC1087"/>
    <w:rsid w:val="00CC5C70"/>
    <w:rsid w:val="00CC6C27"/>
    <w:rsid w:val="00CD2909"/>
    <w:rsid w:val="00CD2AFC"/>
    <w:rsid w:val="00CD4CB7"/>
    <w:rsid w:val="00CD534E"/>
    <w:rsid w:val="00CD793D"/>
    <w:rsid w:val="00CE470C"/>
    <w:rsid w:val="00CE58BB"/>
    <w:rsid w:val="00CF223F"/>
    <w:rsid w:val="00CF2FEB"/>
    <w:rsid w:val="00CF4F8D"/>
    <w:rsid w:val="00D017F9"/>
    <w:rsid w:val="00D01C4F"/>
    <w:rsid w:val="00D02F9C"/>
    <w:rsid w:val="00D04EFF"/>
    <w:rsid w:val="00D06003"/>
    <w:rsid w:val="00D065AE"/>
    <w:rsid w:val="00D07AD8"/>
    <w:rsid w:val="00D12999"/>
    <w:rsid w:val="00D14409"/>
    <w:rsid w:val="00D17F7A"/>
    <w:rsid w:val="00D232EB"/>
    <w:rsid w:val="00D262A7"/>
    <w:rsid w:val="00D309AE"/>
    <w:rsid w:val="00D33014"/>
    <w:rsid w:val="00D368E6"/>
    <w:rsid w:val="00D40115"/>
    <w:rsid w:val="00D4296D"/>
    <w:rsid w:val="00D53097"/>
    <w:rsid w:val="00D605A9"/>
    <w:rsid w:val="00D62EED"/>
    <w:rsid w:val="00D6501D"/>
    <w:rsid w:val="00D650C3"/>
    <w:rsid w:val="00D719A4"/>
    <w:rsid w:val="00D730F9"/>
    <w:rsid w:val="00D7789B"/>
    <w:rsid w:val="00D80634"/>
    <w:rsid w:val="00D856A2"/>
    <w:rsid w:val="00D866FC"/>
    <w:rsid w:val="00D93FCF"/>
    <w:rsid w:val="00D97386"/>
    <w:rsid w:val="00DA2548"/>
    <w:rsid w:val="00DA5683"/>
    <w:rsid w:val="00DA7470"/>
    <w:rsid w:val="00DB242F"/>
    <w:rsid w:val="00DB3E6F"/>
    <w:rsid w:val="00DC3705"/>
    <w:rsid w:val="00DC44E8"/>
    <w:rsid w:val="00DC6B46"/>
    <w:rsid w:val="00DD5643"/>
    <w:rsid w:val="00DD74A7"/>
    <w:rsid w:val="00DE040B"/>
    <w:rsid w:val="00DE0E50"/>
    <w:rsid w:val="00DE68B8"/>
    <w:rsid w:val="00DE7372"/>
    <w:rsid w:val="00DF0715"/>
    <w:rsid w:val="00DF1B82"/>
    <w:rsid w:val="00DF7BD6"/>
    <w:rsid w:val="00E0083B"/>
    <w:rsid w:val="00E013D2"/>
    <w:rsid w:val="00E03B7A"/>
    <w:rsid w:val="00E058DC"/>
    <w:rsid w:val="00E12434"/>
    <w:rsid w:val="00E21EA7"/>
    <w:rsid w:val="00E27B3E"/>
    <w:rsid w:val="00E31CA2"/>
    <w:rsid w:val="00E32954"/>
    <w:rsid w:val="00E342A9"/>
    <w:rsid w:val="00E352DD"/>
    <w:rsid w:val="00E36328"/>
    <w:rsid w:val="00E40295"/>
    <w:rsid w:val="00E43A5A"/>
    <w:rsid w:val="00E4527F"/>
    <w:rsid w:val="00E54DC8"/>
    <w:rsid w:val="00E56121"/>
    <w:rsid w:val="00E60883"/>
    <w:rsid w:val="00E60FD1"/>
    <w:rsid w:val="00E63D78"/>
    <w:rsid w:val="00E66D5F"/>
    <w:rsid w:val="00E71D1A"/>
    <w:rsid w:val="00E724FF"/>
    <w:rsid w:val="00E750FC"/>
    <w:rsid w:val="00E764AF"/>
    <w:rsid w:val="00E842EE"/>
    <w:rsid w:val="00E853E5"/>
    <w:rsid w:val="00E87C63"/>
    <w:rsid w:val="00EA0447"/>
    <w:rsid w:val="00EB0DB1"/>
    <w:rsid w:val="00EC160D"/>
    <w:rsid w:val="00EC16A2"/>
    <w:rsid w:val="00EC3B7C"/>
    <w:rsid w:val="00EC3FEA"/>
    <w:rsid w:val="00EC68A8"/>
    <w:rsid w:val="00ED007A"/>
    <w:rsid w:val="00ED13BB"/>
    <w:rsid w:val="00ED41A3"/>
    <w:rsid w:val="00ED72E9"/>
    <w:rsid w:val="00ED7348"/>
    <w:rsid w:val="00ED7358"/>
    <w:rsid w:val="00EE17E5"/>
    <w:rsid w:val="00EE3775"/>
    <w:rsid w:val="00EE3CBA"/>
    <w:rsid w:val="00EE56FA"/>
    <w:rsid w:val="00EE5A60"/>
    <w:rsid w:val="00EF4814"/>
    <w:rsid w:val="00EF5BB6"/>
    <w:rsid w:val="00EF79A0"/>
    <w:rsid w:val="00F00E55"/>
    <w:rsid w:val="00F02244"/>
    <w:rsid w:val="00F02DC0"/>
    <w:rsid w:val="00F04CD0"/>
    <w:rsid w:val="00F06200"/>
    <w:rsid w:val="00F07A36"/>
    <w:rsid w:val="00F07F76"/>
    <w:rsid w:val="00F128F4"/>
    <w:rsid w:val="00F14E5F"/>
    <w:rsid w:val="00F15BBE"/>
    <w:rsid w:val="00F165C4"/>
    <w:rsid w:val="00F21415"/>
    <w:rsid w:val="00F22033"/>
    <w:rsid w:val="00F237CE"/>
    <w:rsid w:val="00F2698B"/>
    <w:rsid w:val="00F30C53"/>
    <w:rsid w:val="00F340E7"/>
    <w:rsid w:val="00F36F84"/>
    <w:rsid w:val="00F404AD"/>
    <w:rsid w:val="00F40606"/>
    <w:rsid w:val="00F4118C"/>
    <w:rsid w:val="00F435B0"/>
    <w:rsid w:val="00F458E8"/>
    <w:rsid w:val="00F50842"/>
    <w:rsid w:val="00F50D77"/>
    <w:rsid w:val="00F5240D"/>
    <w:rsid w:val="00F57AD3"/>
    <w:rsid w:val="00F61A4E"/>
    <w:rsid w:val="00F65033"/>
    <w:rsid w:val="00F661C1"/>
    <w:rsid w:val="00F73B36"/>
    <w:rsid w:val="00F75DB1"/>
    <w:rsid w:val="00F76E54"/>
    <w:rsid w:val="00F803E7"/>
    <w:rsid w:val="00F856C0"/>
    <w:rsid w:val="00F879CC"/>
    <w:rsid w:val="00F90F20"/>
    <w:rsid w:val="00F93545"/>
    <w:rsid w:val="00F9448E"/>
    <w:rsid w:val="00F96566"/>
    <w:rsid w:val="00FA022F"/>
    <w:rsid w:val="00FA5032"/>
    <w:rsid w:val="00FA61AC"/>
    <w:rsid w:val="00FB2E72"/>
    <w:rsid w:val="00FC06DE"/>
    <w:rsid w:val="00FC164C"/>
    <w:rsid w:val="00FC26C7"/>
    <w:rsid w:val="00FC3E55"/>
    <w:rsid w:val="00FD76FD"/>
    <w:rsid w:val="00FE289D"/>
    <w:rsid w:val="00FE36B5"/>
    <w:rsid w:val="00FE4644"/>
    <w:rsid w:val="00FE5005"/>
    <w:rsid w:val="00FF1ADA"/>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3215]"/>
    </o:shapedefaults>
    <o:shapelayout v:ext="edit">
      <o:idmap v:ext="edit" data="1"/>
      <o:rules v:ext="edit">
        <o:r id="V:Rule2" type="connector" idref="#_x0000_s1468"/>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C7FD6"/>
    <w:rPr>
      <w:rFonts w:ascii="Trebuchet MS" w:eastAsia="Times New Roman" w:hAnsi="Trebuchet MS"/>
      <w:color w:val="000000"/>
      <w:sz w:val="24"/>
      <w:lang w:val="en-US" w:eastAsia="en-US"/>
    </w:rPr>
  </w:style>
  <w:style w:type="paragraph" w:styleId="Heading1">
    <w:name w:val="heading 1"/>
    <w:basedOn w:val="Normal"/>
    <w:next w:val="Normal"/>
    <w:link w:val="Heading1Char"/>
    <w:qFormat/>
    <w:rsid w:val="000848F3"/>
    <w:pPr>
      <w:keepNext/>
      <w:outlineLvl w:val="0"/>
    </w:pPr>
    <w:rPr>
      <w:rFonts w:ascii="Century Gothic" w:hAnsi="Century Gothic" w:cs="Arial"/>
      <w:b/>
      <w:color w:val="336699"/>
      <w:sz w:val="36"/>
      <w:szCs w:val="36"/>
    </w:rPr>
  </w:style>
  <w:style w:type="paragraph" w:styleId="Heading2">
    <w:name w:val="heading 2"/>
    <w:basedOn w:val="Normal"/>
    <w:next w:val="Normal"/>
    <w:qFormat/>
    <w:rsid w:val="000848F3"/>
    <w:pPr>
      <w:keepNext/>
      <w:spacing w:after="40"/>
      <w:outlineLvl w:val="1"/>
    </w:pPr>
    <w:rPr>
      <w:rFonts w:ascii="Century Gothic" w:hAnsi="Century Gothic" w:cs="Arial"/>
      <w:b/>
      <w:color w:val="336699"/>
      <w:sz w:val="32"/>
      <w:szCs w:val="32"/>
    </w:rPr>
  </w:style>
  <w:style w:type="paragraph" w:styleId="Heading3">
    <w:name w:val="heading 3"/>
    <w:basedOn w:val="Normal"/>
    <w:next w:val="Normal"/>
    <w:qFormat/>
    <w:rsid w:val="00213DB3"/>
    <w:pPr>
      <w:keepNext/>
      <w:outlineLvl w:val="2"/>
    </w:pPr>
    <w:rPr>
      <w:rFonts w:ascii="Palatino" w:hAnsi="Palatino"/>
      <w:color w:val="auto"/>
      <w:sz w:val="28"/>
    </w:rPr>
  </w:style>
  <w:style w:type="paragraph" w:styleId="Heading4">
    <w:name w:val="heading 4"/>
    <w:basedOn w:val="Normal"/>
    <w:next w:val="Normal"/>
    <w:qFormat/>
    <w:rsid w:val="00213DB3"/>
    <w:pPr>
      <w:keepNext/>
      <w:outlineLvl w:val="3"/>
    </w:pPr>
    <w:rPr>
      <w:rFonts w:ascii="Palatino" w:hAnsi="Palatino"/>
      <w:color w:val="auto"/>
    </w:rPr>
  </w:style>
  <w:style w:type="paragraph" w:styleId="Heading5">
    <w:name w:val="heading 5"/>
    <w:basedOn w:val="Normal"/>
    <w:next w:val="Normal"/>
    <w:qFormat/>
    <w:rsid w:val="005F2F0A"/>
    <w:pPr>
      <w:spacing w:before="240" w:after="60"/>
      <w:outlineLvl w:val="4"/>
    </w:pPr>
    <w:rPr>
      <w:rFonts w:ascii="Comic Sans MS" w:hAnsi="Comic Sans MS"/>
      <w:color w:val="003300"/>
      <w:sz w:val="26"/>
    </w:rPr>
  </w:style>
  <w:style w:type="paragraph" w:styleId="Heading6">
    <w:name w:val="heading 6"/>
    <w:basedOn w:val="Normal"/>
    <w:next w:val="Normal"/>
    <w:qFormat/>
    <w:rsid w:val="005F2F0A"/>
    <w:pPr>
      <w:spacing w:before="240" w:after="60"/>
      <w:outlineLvl w:val="5"/>
    </w:pPr>
    <w:rPr>
      <w:rFonts w:ascii="Times" w:hAnsi="Times"/>
      <w:b/>
      <w:color w:val="003300"/>
      <w:sz w:val="22"/>
    </w:rPr>
  </w:style>
  <w:style w:type="paragraph" w:styleId="Heading9">
    <w:name w:val="heading 9"/>
    <w:basedOn w:val="Normal"/>
    <w:next w:val="Normal"/>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Normal"/>
    <w:qFormat/>
    <w:rsid w:val="009849BC"/>
    <w:pPr>
      <w:spacing w:before="60" w:after="120"/>
    </w:pPr>
    <w:rPr>
      <w:rFonts w:ascii="Century Gothic" w:hAnsi="Century Gothic" w:cs="Arial"/>
      <w:b/>
      <w:smallCaps/>
      <w:color w:val="336699"/>
      <w:spacing w:val="40"/>
    </w:rPr>
  </w:style>
  <w:style w:type="paragraph" w:styleId="BodyText">
    <w:name w:val="Body Text"/>
    <w:link w:val="BodyTextChar"/>
    <w:rsid w:val="00C640A6"/>
    <w:pPr>
      <w:spacing w:after="120" w:line="240" w:lineRule="atLeast"/>
    </w:pPr>
    <w:rPr>
      <w:rFonts w:ascii="Trebuchet MS" w:eastAsia="Times New Roman" w:hAnsi="Trebuchet MS" w:cs="Arial"/>
      <w:color w:val="000000"/>
      <w:sz w:val="22"/>
      <w:lang w:val="en-US" w:eastAsia="en-US"/>
    </w:rPr>
  </w:style>
  <w:style w:type="character" w:customStyle="1" w:styleId="BodyTextChar">
    <w:name w:val="Body Text Char"/>
    <w:basedOn w:val="DefaultParagraphFont"/>
    <w:link w:val="BodyText"/>
    <w:rsid w:val="00C640A6"/>
    <w:rPr>
      <w:rFonts w:ascii="Trebuchet MS" w:eastAsia="Times New Roman" w:hAnsi="Trebuchet MS" w:cs="Arial"/>
      <w:color w:val="000000"/>
      <w:sz w:val="22"/>
      <w:lang w:val="en-US" w:eastAsia="en-US" w:bidi="ar-SA"/>
    </w:rPr>
  </w:style>
  <w:style w:type="paragraph" w:styleId="Footer">
    <w:name w:val="footer"/>
    <w:basedOn w:val="Normal"/>
    <w:rsid w:val="00E03B7A"/>
    <w:pPr>
      <w:tabs>
        <w:tab w:val="center" w:pos="4320"/>
        <w:tab w:val="right" w:pos="8640"/>
      </w:tabs>
    </w:pPr>
  </w:style>
  <w:style w:type="paragraph" w:customStyle="1" w:styleId="CaptionText">
    <w:name w:val="Caption Text"/>
    <w:basedOn w:val="Normal"/>
    <w:rsid w:val="00146A51"/>
    <w:pPr>
      <w:spacing w:line="240" w:lineRule="atLeast"/>
    </w:pPr>
    <w:rPr>
      <w:rFonts w:ascii="Arial" w:hAnsi="Arial" w:cs="Arial"/>
      <w:i/>
      <w:color w:val="336699"/>
      <w:sz w:val="16"/>
      <w:szCs w:val="16"/>
    </w:rPr>
  </w:style>
  <w:style w:type="paragraph" w:customStyle="1" w:styleId="ReturnAddress">
    <w:name w:val="Return Address"/>
    <w:basedOn w:val="Normal"/>
    <w:rsid w:val="003E0E5F"/>
    <w:pPr>
      <w:jc w:val="center"/>
    </w:pPr>
    <w:rPr>
      <w:color w:val="auto"/>
      <w:sz w:val="18"/>
    </w:rPr>
  </w:style>
  <w:style w:type="paragraph" w:customStyle="1" w:styleId="TOCNumber">
    <w:name w:val="TOC Number"/>
    <w:basedOn w:val="Normal"/>
    <w:link w:val="TOCNumberChar"/>
    <w:rsid w:val="00806051"/>
    <w:pPr>
      <w:spacing w:before="60"/>
    </w:pPr>
    <w:rPr>
      <w:rFonts w:ascii="Arial Black" w:hAnsi="Arial Black"/>
      <w:color w:val="336699"/>
      <w:szCs w:val="24"/>
    </w:rPr>
  </w:style>
  <w:style w:type="character" w:customStyle="1" w:styleId="TOCNumberChar">
    <w:name w:val="TOC Number Char"/>
    <w:basedOn w:val="DefaultParagraphFont"/>
    <w:link w:val="TOCNumber"/>
    <w:rsid w:val="00806051"/>
    <w:rPr>
      <w:rFonts w:ascii="Arial Black" w:hAnsi="Arial Black"/>
      <w:color w:val="336699"/>
      <w:sz w:val="24"/>
      <w:szCs w:val="24"/>
      <w:lang w:val="en-US" w:eastAsia="en-US" w:bidi="ar-SA"/>
    </w:rPr>
  </w:style>
  <w:style w:type="paragraph" w:customStyle="1" w:styleId="Masthead">
    <w:name w:val="Masthead"/>
    <w:basedOn w:val="Normal"/>
    <w:rsid w:val="00C366F0"/>
    <w:rPr>
      <w:rFonts w:ascii="Century Gothic" w:hAnsi="Century Gothic"/>
      <w:color w:val="FFFFFF"/>
      <w:sz w:val="96"/>
      <w:szCs w:val="96"/>
    </w:rPr>
  </w:style>
  <w:style w:type="paragraph" w:customStyle="1" w:styleId="VolumeandIssue">
    <w:name w:val="Volume and Issue"/>
    <w:rsid w:val="00C366F0"/>
    <w:pPr>
      <w:jc w:val="right"/>
    </w:pPr>
    <w:rPr>
      <w:rFonts w:ascii="Century Gothic" w:eastAsia="Times New Roman" w:hAnsi="Century Gothic" w:cs="Arial"/>
      <w:b/>
      <w:color w:val="FFFFFF"/>
      <w:spacing w:val="20"/>
      <w:sz w:val="24"/>
      <w:lang w:val="en-US" w:eastAsia="en-US"/>
    </w:rPr>
  </w:style>
  <w:style w:type="paragraph" w:customStyle="1" w:styleId="TOCText">
    <w:name w:val="TOC Text"/>
    <w:rsid w:val="00C73C26"/>
    <w:pPr>
      <w:tabs>
        <w:tab w:val="left" w:pos="360"/>
      </w:tabs>
      <w:spacing w:after="120"/>
      <w:ind w:left="360" w:hanging="360"/>
    </w:pPr>
    <w:rPr>
      <w:rFonts w:ascii="Arial" w:eastAsia="Times New Roman" w:hAnsi="Arial"/>
      <w:sz w:val="18"/>
      <w:lang w:val="en-US" w:eastAsia="en-US"/>
    </w:rPr>
  </w:style>
  <w:style w:type="paragraph" w:customStyle="1" w:styleId="Pullquote">
    <w:name w:val="Pullquote"/>
    <w:basedOn w:val="Normal"/>
    <w:rsid w:val="00146A51"/>
    <w:pPr>
      <w:pBdr>
        <w:top w:val="single" w:sz="6" w:space="1" w:color="336699"/>
        <w:bottom w:val="single" w:sz="6" w:space="3" w:color="336699"/>
      </w:pBdr>
      <w:spacing w:before="60" w:after="60" w:line="280" w:lineRule="exact"/>
      <w:ind w:left="58" w:right="58"/>
      <w:jc w:val="center"/>
    </w:pPr>
    <w:rPr>
      <w:rFonts w:ascii="Arial" w:hAnsi="Arial"/>
      <w:i/>
      <w:color w:val="336699"/>
      <w:sz w:val="22"/>
    </w:rPr>
  </w:style>
  <w:style w:type="character" w:customStyle="1" w:styleId="HeaderChar">
    <w:name w:val="Header Char"/>
    <w:basedOn w:val="DefaultParagraphFont"/>
    <w:link w:val="Header"/>
    <w:rsid w:val="00E03B7A"/>
    <w:rPr>
      <w:rFonts w:ascii="Lucida Sans Unicode" w:hAnsi="Lucida Sans Unicode" w:cs="Lucida Sans Unicode"/>
      <w:color w:val="FFFFFF"/>
      <w:sz w:val="28"/>
      <w:lang w:val="en-US" w:eastAsia="en-US" w:bidi="ar-SA"/>
    </w:rPr>
  </w:style>
  <w:style w:type="paragraph" w:styleId="Header">
    <w:name w:val="header"/>
    <w:basedOn w:val="Normal"/>
    <w:link w:val="HeaderChar"/>
    <w:rsid w:val="00E03B7A"/>
    <w:rPr>
      <w:rFonts w:ascii="Lucida Sans Unicode" w:hAnsi="Lucida Sans Unicode" w:cs="Lucida Sans Unicode"/>
      <w:color w:val="FFFFFF"/>
      <w:sz w:val="28"/>
    </w:rPr>
  </w:style>
  <w:style w:type="paragraph" w:styleId="BalloonText">
    <w:name w:val="Balloon Text"/>
    <w:basedOn w:val="Normal"/>
    <w:semiHidden/>
    <w:rsid w:val="000C7FD6"/>
    <w:rPr>
      <w:rFonts w:ascii="Tahoma" w:hAnsi="Tahoma" w:cs="Tahoma"/>
      <w:sz w:val="16"/>
      <w:szCs w:val="16"/>
    </w:rPr>
  </w:style>
  <w:style w:type="character" w:customStyle="1" w:styleId="Heading1Char">
    <w:name w:val="Heading 1 Char"/>
    <w:basedOn w:val="DefaultParagraphFont"/>
    <w:link w:val="Heading1"/>
    <w:rsid w:val="005C26EE"/>
    <w:rPr>
      <w:rFonts w:ascii="Century Gothic" w:eastAsia="Times New Roman" w:hAnsi="Century Gothic" w:cs="Arial"/>
      <w:b/>
      <w:color w:val="336699"/>
      <w:sz w:val="36"/>
      <w:szCs w:val="36"/>
    </w:rPr>
  </w:style>
  <w:style w:type="paragraph" w:customStyle="1" w:styleId="HeaderRight">
    <w:name w:val="Header Right"/>
    <w:basedOn w:val="Normal"/>
    <w:rsid w:val="00E03B7A"/>
    <w:pPr>
      <w:jc w:val="right"/>
    </w:pPr>
    <w:rPr>
      <w:rFonts w:ascii="Lucida Sans Unicode" w:hAnsi="Lucida Sans Unicode" w:cs="Lucida Sans Unicode"/>
      <w:color w:val="FFFFFF"/>
      <w:sz w:val="28"/>
    </w:rPr>
  </w:style>
  <w:style w:type="paragraph" w:customStyle="1" w:styleId="JumpFrom">
    <w:name w:val="Jump From"/>
    <w:basedOn w:val="BodyText"/>
    <w:rsid w:val="000C7FD6"/>
    <w:rPr>
      <w:rFonts w:ascii="Lucida Sans Unicode" w:hAnsi="Lucida Sans Unicode" w:cs="Lucida Sans Unicode"/>
      <w:color w:val="auto"/>
      <w:sz w:val="20"/>
    </w:rPr>
  </w:style>
  <w:style w:type="paragraph" w:customStyle="1" w:styleId="HeaderLeft">
    <w:name w:val="Header Left"/>
    <w:basedOn w:val="Header"/>
    <w:rsid w:val="00E03B7A"/>
  </w:style>
  <w:style w:type="paragraph" w:customStyle="1" w:styleId="Byline">
    <w:name w:val="Byline"/>
    <w:basedOn w:val="Normal"/>
    <w:rsid w:val="003C09A0"/>
    <w:rPr>
      <w:i/>
    </w:rPr>
  </w:style>
  <w:style w:type="paragraph" w:customStyle="1" w:styleId="JumpTo">
    <w:name w:val="Jump To"/>
    <w:basedOn w:val="BodyText"/>
    <w:rsid w:val="000C7FD6"/>
    <w:pPr>
      <w:jc w:val="right"/>
    </w:pPr>
    <w:rPr>
      <w:rFonts w:ascii="Lucida Sans Unicode" w:hAnsi="Lucida Sans Unicode" w:cs="Lucida Sans Unicode"/>
      <w:color w:val="auto"/>
      <w:sz w:val="20"/>
    </w:rPr>
  </w:style>
  <w:style w:type="paragraph" w:customStyle="1" w:styleId="CompanyInfo">
    <w:name w:val="Company Info"/>
    <w:basedOn w:val="Normal"/>
    <w:rsid w:val="00C640A6"/>
    <w:rPr>
      <w:rFonts w:cs="Arial"/>
      <w:color w:val="336699"/>
      <w:spacing w:val="20"/>
      <w:sz w:val="18"/>
      <w:szCs w:val="18"/>
    </w:rPr>
  </w:style>
  <w:style w:type="paragraph" w:customStyle="1" w:styleId="Pa16">
    <w:name w:val="Pa16"/>
    <w:basedOn w:val="Normal"/>
    <w:next w:val="Normal"/>
    <w:uiPriority w:val="99"/>
    <w:rsid w:val="00B74D95"/>
    <w:pPr>
      <w:autoSpaceDE w:val="0"/>
      <w:autoSpaceDN w:val="0"/>
      <w:adjustRightInd w:val="0"/>
      <w:spacing w:line="221" w:lineRule="atLeast"/>
    </w:pPr>
    <w:rPr>
      <w:rFonts w:ascii="Frutiger 47LightCn" w:eastAsia="Calibri" w:hAnsi="Frutiger 47LightCn"/>
      <w:color w:val="auto"/>
      <w:szCs w:val="24"/>
      <w:lang w:val="en-CA"/>
    </w:rPr>
  </w:style>
  <w:style w:type="character" w:customStyle="1" w:styleId="A14">
    <w:name w:val="A14"/>
    <w:uiPriority w:val="99"/>
    <w:rsid w:val="00B74D95"/>
    <w:rPr>
      <w:rFonts w:cs="Frutiger 47LightCn"/>
      <w:color w:val="6D8E22"/>
      <w:sz w:val="22"/>
      <w:szCs w:val="22"/>
    </w:rPr>
  </w:style>
  <w:style w:type="paragraph" w:customStyle="1" w:styleId="Default">
    <w:name w:val="Default"/>
    <w:rsid w:val="009B0F7C"/>
    <w:pPr>
      <w:autoSpaceDE w:val="0"/>
      <w:autoSpaceDN w:val="0"/>
      <w:adjustRightInd w:val="0"/>
    </w:pPr>
    <w:rPr>
      <w:rFonts w:ascii="Frutiger 47LightCn" w:eastAsia="Calibri" w:hAnsi="Frutiger 47LightCn" w:cs="Frutiger 47LightCn"/>
      <w:color w:val="000000"/>
      <w:sz w:val="24"/>
      <w:szCs w:val="24"/>
      <w:lang w:eastAsia="en-US"/>
    </w:rPr>
  </w:style>
  <w:style w:type="paragraph" w:customStyle="1" w:styleId="Pa10">
    <w:name w:val="Pa10"/>
    <w:basedOn w:val="Default"/>
    <w:next w:val="Default"/>
    <w:uiPriority w:val="99"/>
    <w:rsid w:val="009B0F7C"/>
    <w:pPr>
      <w:spacing w:line="211" w:lineRule="atLeast"/>
    </w:pPr>
    <w:rPr>
      <w:rFonts w:cs="Times New Roman"/>
      <w:color w:val="auto"/>
    </w:rPr>
  </w:style>
  <w:style w:type="character" w:customStyle="1" w:styleId="A4">
    <w:name w:val="A4"/>
    <w:uiPriority w:val="99"/>
    <w:rsid w:val="009B0F7C"/>
    <w:rPr>
      <w:rFonts w:ascii="Frutiger 55 Roman" w:hAnsi="Frutiger 55 Roman" w:cs="Frutiger 55 Roman"/>
      <w:i/>
      <w:iCs/>
      <w:color w:val="6D8E22"/>
      <w:sz w:val="19"/>
      <w:szCs w:val="19"/>
    </w:rPr>
  </w:style>
  <w:style w:type="paragraph" w:styleId="ListParagraph">
    <w:name w:val="List Paragraph"/>
    <w:basedOn w:val="Normal"/>
    <w:uiPriority w:val="34"/>
    <w:qFormat/>
    <w:rsid w:val="00AB39C2"/>
    <w:pPr>
      <w:ind w:left="720"/>
      <w:contextualSpacing/>
    </w:pPr>
    <w:rPr>
      <w:rFonts w:ascii="Times New Roman" w:eastAsia="Calibri" w:hAnsi="Times New Roman"/>
      <w:color w:val="auto"/>
      <w:szCs w:val="22"/>
      <w:lang w:val="en-CA"/>
    </w:rPr>
  </w:style>
  <w:style w:type="paragraph" w:customStyle="1" w:styleId="Pa15">
    <w:name w:val="Pa15"/>
    <w:basedOn w:val="Default"/>
    <w:next w:val="Default"/>
    <w:rsid w:val="00F06200"/>
    <w:pPr>
      <w:spacing w:line="221" w:lineRule="atLeast"/>
    </w:pPr>
    <w:rPr>
      <w:rFonts w:cs="Times New Roman"/>
      <w:color w:val="auto"/>
    </w:rPr>
  </w:style>
  <w:style w:type="character" w:styleId="Emphasis">
    <w:name w:val="Emphasis"/>
    <w:basedOn w:val="DefaultParagraphFont"/>
    <w:qFormat/>
    <w:rsid w:val="002D2CC4"/>
    <w:rPr>
      <w:i/>
      <w:iCs/>
    </w:rPr>
  </w:style>
  <w:style w:type="table" w:styleId="TableGrid">
    <w:name w:val="Table Grid"/>
    <w:basedOn w:val="TableNormal"/>
    <w:rsid w:val="003D5F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E1B2F"/>
    <w:pPr>
      <w:spacing w:before="100" w:beforeAutospacing="1" w:after="100" w:afterAutospacing="1"/>
    </w:pPr>
    <w:rPr>
      <w:rFonts w:ascii="Times New Roman" w:hAnsi="Times New Roman"/>
      <w:color w:val="auto"/>
      <w:szCs w:val="24"/>
      <w:lang w:val="en-CA" w:eastAsia="en-CA"/>
    </w:rPr>
  </w:style>
  <w:style w:type="character" w:styleId="Hyperlink">
    <w:name w:val="Hyperlink"/>
    <w:basedOn w:val="DefaultParagraphFont"/>
    <w:uiPriority w:val="99"/>
    <w:unhideWhenUsed/>
    <w:rsid w:val="00A01287"/>
    <w:rPr>
      <w:color w:val="0000FF"/>
      <w:u w:val="single"/>
    </w:rPr>
  </w:style>
  <w:style w:type="paragraph" w:customStyle="1" w:styleId="medium">
    <w:name w:val="medium"/>
    <w:basedOn w:val="Normal"/>
    <w:rsid w:val="00A01287"/>
    <w:pPr>
      <w:spacing w:before="100" w:beforeAutospacing="1" w:after="100" w:afterAutospacing="1"/>
    </w:pPr>
    <w:rPr>
      <w:rFonts w:ascii="Arial" w:hAnsi="Arial" w:cs="Arial"/>
      <w:color w:val="auto"/>
      <w:szCs w:val="24"/>
      <w:lang w:val="en-CA" w:eastAsia="en-CA"/>
    </w:rPr>
  </w:style>
  <w:style w:type="character" w:styleId="Strong">
    <w:name w:val="Strong"/>
    <w:basedOn w:val="DefaultParagraphFont"/>
    <w:uiPriority w:val="22"/>
    <w:qFormat/>
    <w:rsid w:val="00A01287"/>
    <w:rPr>
      <w:b/>
      <w:bCs/>
    </w:rPr>
  </w:style>
</w:styles>
</file>

<file path=word/webSettings.xml><?xml version="1.0" encoding="utf-8"?>
<w:webSettings xmlns:r="http://schemas.openxmlformats.org/officeDocument/2006/relationships" xmlns:w="http://schemas.openxmlformats.org/wordprocessingml/2006/main">
  <w:divs>
    <w:div w:id="49043364">
      <w:bodyDiv w:val="1"/>
      <w:marLeft w:val="0"/>
      <w:marRight w:val="0"/>
      <w:marTop w:val="0"/>
      <w:marBottom w:val="0"/>
      <w:divBdr>
        <w:top w:val="none" w:sz="0" w:space="0" w:color="auto"/>
        <w:left w:val="none" w:sz="0" w:space="0" w:color="auto"/>
        <w:bottom w:val="none" w:sz="0" w:space="0" w:color="auto"/>
        <w:right w:val="none" w:sz="0" w:space="0" w:color="auto"/>
      </w:divBdr>
      <w:divsChild>
        <w:div w:id="525288186">
          <w:marLeft w:val="3150"/>
          <w:marRight w:val="0"/>
          <w:marTop w:val="0"/>
          <w:marBottom w:val="0"/>
          <w:divBdr>
            <w:top w:val="none" w:sz="0" w:space="0" w:color="auto"/>
            <w:left w:val="none" w:sz="0" w:space="0" w:color="auto"/>
            <w:bottom w:val="none" w:sz="0" w:space="0" w:color="auto"/>
            <w:right w:val="none" w:sz="0" w:space="0" w:color="auto"/>
          </w:divBdr>
        </w:div>
        <w:div w:id="354229777">
          <w:marLeft w:val="0"/>
          <w:marRight w:val="0"/>
          <w:marTop w:val="0"/>
          <w:marBottom w:val="0"/>
          <w:divBdr>
            <w:top w:val="none" w:sz="0" w:space="0" w:color="auto"/>
            <w:left w:val="none" w:sz="0" w:space="0" w:color="auto"/>
            <w:bottom w:val="none" w:sz="0" w:space="0" w:color="auto"/>
            <w:right w:val="none" w:sz="0" w:space="0" w:color="auto"/>
          </w:divBdr>
        </w:div>
      </w:divsChild>
    </w:div>
    <w:div w:id="88475073">
      <w:bodyDiv w:val="1"/>
      <w:marLeft w:val="0"/>
      <w:marRight w:val="0"/>
      <w:marTop w:val="0"/>
      <w:marBottom w:val="0"/>
      <w:divBdr>
        <w:top w:val="none" w:sz="0" w:space="0" w:color="auto"/>
        <w:left w:val="none" w:sz="0" w:space="0" w:color="auto"/>
        <w:bottom w:val="none" w:sz="0" w:space="0" w:color="auto"/>
        <w:right w:val="none" w:sz="0" w:space="0" w:color="auto"/>
      </w:divBdr>
      <w:divsChild>
        <w:div w:id="1158380242">
          <w:marLeft w:val="3150"/>
          <w:marRight w:val="0"/>
          <w:marTop w:val="0"/>
          <w:marBottom w:val="0"/>
          <w:divBdr>
            <w:top w:val="none" w:sz="0" w:space="0" w:color="auto"/>
            <w:left w:val="none" w:sz="0" w:space="0" w:color="auto"/>
            <w:bottom w:val="none" w:sz="0" w:space="0" w:color="auto"/>
            <w:right w:val="none" w:sz="0" w:space="0" w:color="auto"/>
          </w:divBdr>
          <w:divsChild>
            <w:div w:id="919562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362395">
      <w:bodyDiv w:val="1"/>
      <w:marLeft w:val="0"/>
      <w:marRight w:val="0"/>
      <w:marTop w:val="0"/>
      <w:marBottom w:val="0"/>
      <w:divBdr>
        <w:top w:val="none" w:sz="0" w:space="0" w:color="auto"/>
        <w:left w:val="none" w:sz="0" w:space="0" w:color="auto"/>
        <w:bottom w:val="none" w:sz="0" w:space="0" w:color="auto"/>
        <w:right w:val="none" w:sz="0" w:space="0" w:color="auto"/>
      </w:divBdr>
      <w:divsChild>
        <w:div w:id="1790588338">
          <w:marLeft w:val="3150"/>
          <w:marRight w:val="0"/>
          <w:marTop w:val="0"/>
          <w:marBottom w:val="0"/>
          <w:divBdr>
            <w:top w:val="none" w:sz="0" w:space="0" w:color="auto"/>
            <w:left w:val="none" w:sz="0" w:space="0" w:color="auto"/>
            <w:bottom w:val="none" w:sz="0" w:space="0" w:color="auto"/>
            <w:right w:val="none" w:sz="0" w:space="0" w:color="auto"/>
          </w:divBdr>
          <w:divsChild>
            <w:div w:id="51689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457495">
      <w:bodyDiv w:val="1"/>
      <w:marLeft w:val="0"/>
      <w:marRight w:val="0"/>
      <w:marTop w:val="0"/>
      <w:marBottom w:val="0"/>
      <w:divBdr>
        <w:top w:val="none" w:sz="0" w:space="0" w:color="auto"/>
        <w:left w:val="none" w:sz="0" w:space="0" w:color="auto"/>
        <w:bottom w:val="none" w:sz="0" w:space="0" w:color="auto"/>
        <w:right w:val="none" w:sz="0" w:space="0" w:color="auto"/>
      </w:divBdr>
      <w:divsChild>
        <w:div w:id="1452359781">
          <w:marLeft w:val="3150"/>
          <w:marRight w:val="0"/>
          <w:marTop w:val="0"/>
          <w:marBottom w:val="0"/>
          <w:divBdr>
            <w:top w:val="none" w:sz="0" w:space="0" w:color="auto"/>
            <w:left w:val="none" w:sz="0" w:space="0" w:color="auto"/>
            <w:bottom w:val="none" w:sz="0" w:space="0" w:color="auto"/>
            <w:right w:val="none" w:sz="0" w:space="0" w:color="auto"/>
          </w:divBdr>
          <w:divsChild>
            <w:div w:id="1862009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8720">
      <w:marLeft w:val="3150"/>
      <w:marRight w:val="0"/>
      <w:marTop w:val="0"/>
      <w:marBottom w:val="0"/>
      <w:divBdr>
        <w:top w:val="none" w:sz="0" w:space="0" w:color="auto"/>
        <w:left w:val="none" w:sz="0" w:space="0" w:color="auto"/>
        <w:bottom w:val="none" w:sz="0" w:space="0" w:color="auto"/>
        <w:right w:val="none" w:sz="0" w:space="0" w:color="auto"/>
      </w:divBdr>
      <w:divsChild>
        <w:div w:id="1026441261">
          <w:marLeft w:val="0"/>
          <w:marRight w:val="0"/>
          <w:marTop w:val="0"/>
          <w:marBottom w:val="0"/>
          <w:divBdr>
            <w:top w:val="none" w:sz="0" w:space="0" w:color="auto"/>
            <w:left w:val="none" w:sz="0" w:space="0" w:color="auto"/>
            <w:bottom w:val="none" w:sz="0" w:space="0" w:color="auto"/>
            <w:right w:val="none" w:sz="0" w:space="0" w:color="auto"/>
          </w:divBdr>
        </w:div>
      </w:divsChild>
    </w:div>
    <w:div w:id="771978232">
      <w:bodyDiv w:val="1"/>
      <w:marLeft w:val="0"/>
      <w:marRight w:val="0"/>
      <w:marTop w:val="0"/>
      <w:marBottom w:val="0"/>
      <w:divBdr>
        <w:top w:val="none" w:sz="0" w:space="0" w:color="auto"/>
        <w:left w:val="none" w:sz="0" w:space="0" w:color="auto"/>
        <w:bottom w:val="none" w:sz="0" w:space="0" w:color="auto"/>
        <w:right w:val="none" w:sz="0" w:space="0" w:color="auto"/>
      </w:divBdr>
      <w:divsChild>
        <w:div w:id="167184813">
          <w:marLeft w:val="3150"/>
          <w:marRight w:val="0"/>
          <w:marTop w:val="0"/>
          <w:marBottom w:val="0"/>
          <w:divBdr>
            <w:top w:val="none" w:sz="0" w:space="0" w:color="auto"/>
            <w:left w:val="none" w:sz="0" w:space="0" w:color="auto"/>
            <w:bottom w:val="none" w:sz="0" w:space="0" w:color="auto"/>
            <w:right w:val="none" w:sz="0" w:space="0" w:color="auto"/>
          </w:divBdr>
        </w:div>
      </w:divsChild>
    </w:div>
    <w:div w:id="805970755">
      <w:bodyDiv w:val="1"/>
      <w:marLeft w:val="0"/>
      <w:marRight w:val="0"/>
      <w:marTop w:val="0"/>
      <w:marBottom w:val="0"/>
      <w:divBdr>
        <w:top w:val="none" w:sz="0" w:space="0" w:color="auto"/>
        <w:left w:val="none" w:sz="0" w:space="0" w:color="auto"/>
        <w:bottom w:val="none" w:sz="0" w:space="0" w:color="auto"/>
        <w:right w:val="none" w:sz="0" w:space="0" w:color="auto"/>
      </w:divBdr>
      <w:divsChild>
        <w:div w:id="131339030">
          <w:marLeft w:val="3150"/>
          <w:marRight w:val="0"/>
          <w:marTop w:val="0"/>
          <w:marBottom w:val="0"/>
          <w:divBdr>
            <w:top w:val="none" w:sz="0" w:space="0" w:color="auto"/>
            <w:left w:val="none" w:sz="0" w:space="0" w:color="auto"/>
            <w:bottom w:val="none" w:sz="0" w:space="0" w:color="auto"/>
            <w:right w:val="none" w:sz="0" w:space="0" w:color="auto"/>
          </w:divBdr>
          <w:divsChild>
            <w:div w:id="1200048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7538679">
      <w:bodyDiv w:val="1"/>
      <w:marLeft w:val="0"/>
      <w:marRight w:val="0"/>
      <w:marTop w:val="0"/>
      <w:marBottom w:val="0"/>
      <w:divBdr>
        <w:top w:val="none" w:sz="0" w:space="0" w:color="auto"/>
        <w:left w:val="none" w:sz="0" w:space="0" w:color="auto"/>
        <w:bottom w:val="none" w:sz="0" w:space="0" w:color="auto"/>
        <w:right w:val="none" w:sz="0" w:space="0" w:color="auto"/>
      </w:divBdr>
      <w:divsChild>
        <w:div w:id="1284456027">
          <w:marLeft w:val="3150"/>
          <w:marRight w:val="0"/>
          <w:marTop w:val="0"/>
          <w:marBottom w:val="0"/>
          <w:divBdr>
            <w:top w:val="none" w:sz="0" w:space="0" w:color="auto"/>
            <w:left w:val="none" w:sz="0" w:space="0" w:color="auto"/>
            <w:bottom w:val="none" w:sz="0" w:space="0" w:color="auto"/>
            <w:right w:val="none" w:sz="0" w:space="0" w:color="auto"/>
          </w:divBdr>
        </w:div>
      </w:divsChild>
    </w:div>
    <w:div w:id="1124613730">
      <w:marLeft w:val="0"/>
      <w:marRight w:val="0"/>
      <w:marTop w:val="0"/>
      <w:marBottom w:val="0"/>
      <w:divBdr>
        <w:top w:val="none" w:sz="0" w:space="0" w:color="auto"/>
        <w:left w:val="none" w:sz="0" w:space="0" w:color="auto"/>
        <w:bottom w:val="none" w:sz="0" w:space="0" w:color="auto"/>
        <w:right w:val="none" w:sz="0" w:space="0" w:color="auto"/>
      </w:divBdr>
      <w:divsChild>
        <w:div w:id="364865742">
          <w:marLeft w:val="-150"/>
          <w:marRight w:val="0"/>
          <w:marTop w:val="0"/>
          <w:marBottom w:val="150"/>
          <w:divBdr>
            <w:top w:val="none" w:sz="0" w:space="0" w:color="auto"/>
            <w:left w:val="none" w:sz="0" w:space="0" w:color="auto"/>
            <w:bottom w:val="none" w:sz="0" w:space="0" w:color="auto"/>
            <w:right w:val="none" w:sz="0" w:space="0" w:color="auto"/>
          </w:divBdr>
          <w:divsChild>
            <w:div w:id="377969459">
              <w:marLeft w:val="0"/>
              <w:marRight w:val="0"/>
              <w:marTop w:val="0"/>
              <w:marBottom w:val="0"/>
              <w:divBdr>
                <w:top w:val="none" w:sz="0" w:space="0" w:color="auto"/>
                <w:left w:val="none" w:sz="0" w:space="0" w:color="auto"/>
                <w:bottom w:val="single" w:sz="6" w:space="2" w:color="CCCCCC"/>
                <w:right w:val="none" w:sz="0" w:space="0" w:color="auto"/>
              </w:divBdr>
            </w:div>
            <w:div w:id="535504245">
              <w:marLeft w:val="-300"/>
              <w:marRight w:val="0"/>
              <w:marTop w:val="0"/>
              <w:marBottom w:val="0"/>
              <w:divBdr>
                <w:top w:val="none" w:sz="0" w:space="0" w:color="auto"/>
                <w:left w:val="none" w:sz="0" w:space="0" w:color="auto"/>
                <w:bottom w:val="none" w:sz="0" w:space="0" w:color="auto"/>
                <w:right w:val="none" w:sz="0" w:space="0" w:color="auto"/>
              </w:divBdr>
            </w:div>
          </w:divsChild>
        </w:div>
        <w:div w:id="2000579009">
          <w:marLeft w:val="-150"/>
          <w:marRight w:val="0"/>
          <w:marTop w:val="0"/>
          <w:marBottom w:val="150"/>
          <w:divBdr>
            <w:top w:val="none" w:sz="0" w:space="0" w:color="auto"/>
            <w:left w:val="none" w:sz="0" w:space="0" w:color="auto"/>
            <w:bottom w:val="none" w:sz="0" w:space="0" w:color="auto"/>
            <w:right w:val="none" w:sz="0" w:space="0" w:color="auto"/>
          </w:divBdr>
          <w:divsChild>
            <w:div w:id="1239167190">
              <w:marLeft w:val="0"/>
              <w:marRight w:val="0"/>
              <w:marTop w:val="0"/>
              <w:marBottom w:val="0"/>
              <w:divBdr>
                <w:top w:val="none" w:sz="0" w:space="0" w:color="auto"/>
                <w:left w:val="none" w:sz="0" w:space="0" w:color="auto"/>
                <w:bottom w:val="single" w:sz="6" w:space="2" w:color="CCCCCC"/>
                <w:right w:val="none" w:sz="0" w:space="0" w:color="auto"/>
              </w:divBdr>
            </w:div>
            <w:div w:id="570698097">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159929134">
      <w:bodyDiv w:val="1"/>
      <w:marLeft w:val="0"/>
      <w:marRight w:val="0"/>
      <w:marTop w:val="0"/>
      <w:marBottom w:val="0"/>
      <w:divBdr>
        <w:top w:val="none" w:sz="0" w:space="0" w:color="auto"/>
        <w:left w:val="none" w:sz="0" w:space="0" w:color="auto"/>
        <w:bottom w:val="none" w:sz="0" w:space="0" w:color="auto"/>
        <w:right w:val="none" w:sz="0" w:space="0" w:color="auto"/>
      </w:divBdr>
      <w:divsChild>
        <w:div w:id="1631743696">
          <w:marLeft w:val="3150"/>
          <w:marRight w:val="0"/>
          <w:marTop w:val="0"/>
          <w:marBottom w:val="0"/>
          <w:divBdr>
            <w:top w:val="none" w:sz="0" w:space="0" w:color="auto"/>
            <w:left w:val="none" w:sz="0" w:space="0" w:color="auto"/>
            <w:bottom w:val="none" w:sz="0" w:space="0" w:color="auto"/>
            <w:right w:val="none" w:sz="0" w:space="0" w:color="auto"/>
          </w:divBdr>
        </w:div>
      </w:divsChild>
    </w:div>
    <w:div w:id="1221289690">
      <w:bodyDiv w:val="1"/>
      <w:marLeft w:val="0"/>
      <w:marRight w:val="0"/>
      <w:marTop w:val="0"/>
      <w:marBottom w:val="0"/>
      <w:divBdr>
        <w:top w:val="none" w:sz="0" w:space="0" w:color="auto"/>
        <w:left w:val="none" w:sz="0" w:space="0" w:color="auto"/>
        <w:bottom w:val="none" w:sz="0" w:space="0" w:color="auto"/>
        <w:right w:val="none" w:sz="0" w:space="0" w:color="auto"/>
      </w:divBdr>
      <w:divsChild>
        <w:div w:id="1360929563">
          <w:marLeft w:val="3150"/>
          <w:marRight w:val="0"/>
          <w:marTop w:val="0"/>
          <w:marBottom w:val="0"/>
          <w:divBdr>
            <w:top w:val="none" w:sz="0" w:space="0" w:color="auto"/>
            <w:left w:val="none" w:sz="0" w:space="0" w:color="auto"/>
            <w:bottom w:val="none" w:sz="0" w:space="0" w:color="auto"/>
            <w:right w:val="none" w:sz="0" w:space="0" w:color="auto"/>
          </w:divBdr>
        </w:div>
      </w:divsChild>
    </w:div>
    <w:div w:id="1382514313">
      <w:marLeft w:val="0"/>
      <w:marRight w:val="0"/>
      <w:marTop w:val="0"/>
      <w:marBottom w:val="0"/>
      <w:divBdr>
        <w:top w:val="none" w:sz="0" w:space="0" w:color="auto"/>
        <w:left w:val="none" w:sz="0" w:space="0" w:color="auto"/>
        <w:bottom w:val="none" w:sz="0" w:space="0" w:color="auto"/>
        <w:right w:val="none" w:sz="0" w:space="0" w:color="auto"/>
      </w:divBdr>
    </w:div>
    <w:div w:id="1524634779">
      <w:marLeft w:val="0"/>
      <w:marRight w:val="0"/>
      <w:marTop w:val="0"/>
      <w:marBottom w:val="0"/>
      <w:divBdr>
        <w:top w:val="none" w:sz="0" w:space="0" w:color="auto"/>
        <w:left w:val="none" w:sz="0" w:space="0" w:color="auto"/>
        <w:bottom w:val="none" w:sz="0" w:space="0" w:color="auto"/>
        <w:right w:val="none" w:sz="0" w:space="0" w:color="auto"/>
      </w:divBdr>
      <w:divsChild>
        <w:div w:id="60715523">
          <w:marLeft w:val="0"/>
          <w:marRight w:val="0"/>
          <w:marTop w:val="0"/>
          <w:marBottom w:val="0"/>
          <w:divBdr>
            <w:top w:val="none" w:sz="0" w:space="0" w:color="auto"/>
            <w:left w:val="none" w:sz="0" w:space="0" w:color="auto"/>
            <w:bottom w:val="none" w:sz="0" w:space="0" w:color="auto"/>
            <w:right w:val="none" w:sz="0" w:space="0" w:color="auto"/>
          </w:divBdr>
        </w:div>
        <w:div w:id="518813927">
          <w:marLeft w:val="-120"/>
          <w:marRight w:val="0"/>
          <w:marTop w:val="0"/>
          <w:marBottom w:val="0"/>
          <w:divBdr>
            <w:top w:val="none" w:sz="0" w:space="0" w:color="auto"/>
            <w:left w:val="none" w:sz="0" w:space="0" w:color="auto"/>
            <w:bottom w:val="none" w:sz="0" w:space="0" w:color="auto"/>
            <w:right w:val="none" w:sz="0" w:space="0" w:color="auto"/>
          </w:divBdr>
          <w:divsChild>
            <w:div w:id="1707290755">
              <w:marLeft w:val="0"/>
              <w:marRight w:val="0"/>
              <w:marTop w:val="60"/>
              <w:marBottom w:val="60"/>
              <w:divBdr>
                <w:top w:val="none" w:sz="0" w:space="0" w:color="auto"/>
                <w:left w:val="single" w:sz="6" w:space="4" w:color="777777"/>
                <w:bottom w:val="single" w:sz="6" w:space="1" w:color="777777"/>
                <w:right w:val="single" w:sz="6" w:space="4" w:color="777777"/>
              </w:divBdr>
              <w:divsChild>
                <w:div w:id="568150942">
                  <w:marLeft w:val="30"/>
                  <w:marRight w:val="30"/>
                  <w:marTop w:val="90"/>
                  <w:marBottom w:val="0"/>
                  <w:divBdr>
                    <w:top w:val="none" w:sz="0" w:space="0" w:color="auto"/>
                    <w:left w:val="none" w:sz="0" w:space="0" w:color="auto"/>
                    <w:bottom w:val="none" w:sz="0" w:space="0" w:color="auto"/>
                    <w:right w:val="none" w:sz="0" w:space="0" w:color="auto"/>
                  </w:divBdr>
                </w:div>
                <w:div w:id="52973710">
                  <w:marLeft w:val="30"/>
                  <w:marRight w:val="30"/>
                  <w:marTop w:val="90"/>
                  <w:marBottom w:val="0"/>
                  <w:divBdr>
                    <w:top w:val="none" w:sz="0" w:space="0" w:color="auto"/>
                    <w:left w:val="none" w:sz="0" w:space="0" w:color="auto"/>
                    <w:bottom w:val="none" w:sz="0" w:space="0" w:color="auto"/>
                    <w:right w:val="none" w:sz="0" w:space="0" w:color="auto"/>
                  </w:divBdr>
                </w:div>
                <w:div w:id="1870606094">
                  <w:marLeft w:val="30"/>
                  <w:marRight w:val="30"/>
                  <w:marTop w:val="90"/>
                  <w:marBottom w:val="0"/>
                  <w:divBdr>
                    <w:top w:val="none" w:sz="0" w:space="0" w:color="auto"/>
                    <w:left w:val="none" w:sz="0" w:space="0" w:color="auto"/>
                    <w:bottom w:val="none" w:sz="0" w:space="0" w:color="auto"/>
                    <w:right w:val="none" w:sz="0" w:space="0" w:color="auto"/>
                  </w:divBdr>
                </w:div>
                <w:div w:id="852034868">
                  <w:marLeft w:val="30"/>
                  <w:marRight w:val="30"/>
                  <w:marTop w:val="90"/>
                  <w:marBottom w:val="0"/>
                  <w:divBdr>
                    <w:top w:val="none" w:sz="0" w:space="0" w:color="auto"/>
                    <w:left w:val="none" w:sz="0" w:space="0" w:color="auto"/>
                    <w:bottom w:val="none" w:sz="0" w:space="0" w:color="auto"/>
                    <w:right w:val="none" w:sz="0" w:space="0" w:color="auto"/>
                  </w:divBdr>
                </w:div>
                <w:div w:id="315453341">
                  <w:marLeft w:val="30"/>
                  <w:marRight w:val="30"/>
                  <w:marTop w:val="90"/>
                  <w:marBottom w:val="0"/>
                  <w:divBdr>
                    <w:top w:val="none" w:sz="0" w:space="0" w:color="auto"/>
                    <w:left w:val="none" w:sz="0" w:space="0" w:color="auto"/>
                    <w:bottom w:val="none" w:sz="0" w:space="0" w:color="auto"/>
                    <w:right w:val="none" w:sz="0" w:space="0" w:color="auto"/>
                  </w:divBdr>
                </w:div>
                <w:div w:id="1937056564">
                  <w:marLeft w:val="30"/>
                  <w:marRight w:val="30"/>
                  <w:marTop w:val="90"/>
                  <w:marBottom w:val="0"/>
                  <w:divBdr>
                    <w:top w:val="none" w:sz="0" w:space="0" w:color="auto"/>
                    <w:left w:val="none" w:sz="0" w:space="0" w:color="auto"/>
                    <w:bottom w:val="none" w:sz="0" w:space="0" w:color="auto"/>
                    <w:right w:val="none" w:sz="0" w:space="0" w:color="auto"/>
                  </w:divBdr>
                </w:div>
                <w:div w:id="359748611">
                  <w:marLeft w:val="30"/>
                  <w:marRight w:val="30"/>
                  <w:marTop w:val="90"/>
                  <w:marBottom w:val="0"/>
                  <w:divBdr>
                    <w:top w:val="none" w:sz="0" w:space="0" w:color="auto"/>
                    <w:left w:val="none" w:sz="0" w:space="0" w:color="auto"/>
                    <w:bottom w:val="none" w:sz="0" w:space="0" w:color="auto"/>
                    <w:right w:val="none" w:sz="0" w:space="0" w:color="auto"/>
                  </w:divBdr>
                </w:div>
                <w:div w:id="100535560">
                  <w:marLeft w:val="30"/>
                  <w:marRight w:val="30"/>
                  <w:marTop w:val="90"/>
                  <w:marBottom w:val="0"/>
                  <w:divBdr>
                    <w:top w:val="none" w:sz="0" w:space="0" w:color="auto"/>
                    <w:left w:val="none" w:sz="0" w:space="0" w:color="auto"/>
                    <w:bottom w:val="none" w:sz="0" w:space="0" w:color="auto"/>
                    <w:right w:val="none" w:sz="0" w:space="0" w:color="auto"/>
                  </w:divBdr>
                </w:div>
                <w:div w:id="1914469874">
                  <w:marLeft w:val="30"/>
                  <w:marRight w:val="30"/>
                  <w:marTop w:val="90"/>
                  <w:marBottom w:val="0"/>
                  <w:divBdr>
                    <w:top w:val="none" w:sz="0" w:space="0" w:color="auto"/>
                    <w:left w:val="none" w:sz="0" w:space="0" w:color="auto"/>
                    <w:bottom w:val="none" w:sz="0" w:space="0" w:color="auto"/>
                    <w:right w:val="none" w:sz="0" w:space="0" w:color="auto"/>
                  </w:divBdr>
                </w:div>
                <w:div w:id="1572815186">
                  <w:marLeft w:val="30"/>
                  <w:marRight w:val="30"/>
                  <w:marTop w:val="90"/>
                  <w:marBottom w:val="0"/>
                  <w:divBdr>
                    <w:top w:val="none" w:sz="0" w:space="0" w:color="auto"/>
                    <w:left w:val="none" w:sz="0" w:space="0" w:color="auto"/>
                    <w:bottom w:val="none" w:sz="0" w:space="0" w:color="auto"/>
                    <w:right w:val="none" w:sz="0" w:space="0" w:color="auto"/>
                  </w:divBdr>
                </w:div>
                <w:div w:id="1971785389">
                  <w:marLeft w:val="30"/>
                  <w:marRight w:val="30"/>
                  <w:marTop w:val="90"/>
                  <w:marBottom w:val="0"/>
                  <w:divBdr>
                    <w:top w:val="none" w:sz="0" w:space="0" w:color="auto"/>
                    <w:left w:val="none" w:sz="0" w:space="0" w:color="auto"/>
                    <w:bottom w:val="none" w:sz="0" w:space="0" w:color="auto"/>
                    <w:right w:val="none" w:sz="0" w:space="0" w:color="auto"/>
                  </w:divBdr>
                </w:div>
                <w:div w:id="227765040">
                  <w:marLeft w:val="30"/>
                  <w:marRight w:val="30"/>
                  <w:marTop w:val="90"/>
                  <w:marBottom w:val="0"/>
                  <w:divBdr>
                    <w:top w:val="none" w:sz="0" w:space="0" w:color="auto"/>
                    <w:left w:val="none" w:sz="0" w:space="0" w:color="auto"/>
                    <w:bottom w:val="none" w:sz="0" w:space="0" w:color="auto"/>
                    <w:right w:val="none" w:sz="0" w:space="0" w:color="auto"/>
                  </w:divBdr>
                </w:div>
                <w:div w:id="1108887335">
                  <w:marLeft w:val="30"/>
                  <w:marRight w:val="30"/>
                  <w:marTop w:val="90"/>
                  <w:marBottom w:val="0"/>
                  <w:divBdr>
                    <w:top w:val="none" w:sz="0" w:space="0" w:color="auto"/>
                    <w:left w:val="none" w:sz="0" w:space="0" w:color="auto"/>
                    <w:bottom w:val="none" w:sz="0" w:space="0" w:color="auto"/>
                    <w:right w:val="none" w:sz="0" w:space="0" w:color="auto"/>
                  </w:divBdr>
                </w:div>
                <w:div w:id="809785213">
                  <w:marLeft w:val="30"/>
                  <w:marRight w:val="30"/>
                  <w:marTop w:val="90"/>
                  <w:marBottom w:val="0"/>
                  <w:divBdr>
                    <w:top w:val="none" w:sz="0" w:space="0" w:color="auto"/>
                    <w:left w:val="none" w:sz="0" w:space="0" w:color="auto"/>
                    <w:bottom w:val="none" w:sz="0" w:space="0" w:color="auto"/>
                    <w:right w:val="none" w:sz="0" w:space="0" w:color="auto"/>
                  </w:divBdr>
                </w:div>
                <w:div w:id="2061395548">
                  <w:marLeft w:val="30"/>
                  <w:marRight w:val="30"/>
                  <w:marTop w:val="90"/>
                  <w:marBottom w:val="0"/>
                  <w:divBdr>
                    <w:top w:val="none" w:sz="0" w:space="0" w:color="auto"/>
                    <w:left w:val="none" w:sz="0" w:space="0" w:color="auto"/>
                    <w:bottom w:val="none" w:sz="0" w:space="0" w:color="auto"/>
                    <w:right w:val="none" w:sz="0" w:space="0" w:color="auto"/>
                  </w:divBdr>
                </w:div>
                <w:div w:id="44567392">
                  <w:marLeft w:val="30"/>
                  <w:marRight w:val="30"/>
                  <w:marTop w:val="90"/>
                  <w:marBottom w:val="0"/>
                  <w:divBdr>
                    <w:top w:val="none" w:sz="0" w:space="0" w:color="auto"/>
                    <w:left w:val="none" w:sz="0" w:space="0" w:color="auto"/>
                    <w:bottom w:val="none" w:sz="0" w:space="0" w:color="auto"/>
                    <w:right w:val="none" w:sz="0" w:space="0" w:color="auto"/>
                  </w:divBdr>
                </w:div>
              </w:divsChild>
            </w:div>
          </w:divsChild>
        </w:div>
      </w:divsChild>
    </w:div>
    <w:div w:id="1532109276">
      <w:bodyDiv w:val="1"/>
      <w:marLeft w:val="0"/>
      <w:marRight w:val="0"/>
      <w:marTop w:val="0"/>
      <w:marBottom w:val="0"/>
      <w:divBdr>
        <w:top w:val="none" w:sz="0" w:space="0" w:color="auto"/>
        <w:left w:val="none" w:sz="0" w:space="0" w:color="auto"/>
        <w:bottom w:val="none" w:sz="0" w:space="0" w:color="auto"/>
        <w:right w:val="none" w:sz="0" w:space="0" w:color="auto"/>
      </w:divBdr>
      <w:divsChild>
        <w:div w:id="295839315">
          <w:marLeft w:val="3150"/>
          <w:marRight w:val="0"/>
          <w:marTop w:val="0"/>
          <w:marBottom w:val="0"/>
          <w:divBdr>
            <w:top w:val="none" w:sz="0" w:space="0" w:color="auto"/>
            <w:left w:val="none" w:sz="0" w:space="0" w:color="auto"/>
            <w:bottom w:val="none" w:sz="0" w:space="0" w:color="auto"/>
            <w:right w:val="none" w:sz="0" w:space="0" w:color="auto"/>
          </w:divBdr>
        </w:div>
      </w:divsChild>
    </w:div>
    <w:div w:id="1663466758">
      <w:bodyDiv w:val="1"/>
      <w:marLeft w:val="0"/>
      <w:marRight w:val="0"/>
      <w:marTop w:val="0"/>
      <w:marBottom w:val="0"/>
      <w:divBdr>
        <w:top w:val="none" w:sz="0" w:space="0" w:color="auto"/>
        <w:left w:val="none" w:sz="0" w:space="0" w:color="auto"/>
        <w:bottom w:val="none" w:sz="0" w:space="0" w:color="auto"/>
        <w:right w:val="none" w:sz="0" w:space="0" w:color="auto"/>
      </w:divBdr>
      <w:divsChild>
        <w:div w:id="336270413">
          <w:marLeft w:val="3150"/>
          <w:marRight w:val="0"/>
          <w:marTop w:val="0"/>
          <w:marBottom w:val="0"/>
          <w:divBdr>
            <w:top w:val="none" w:sz="0" w:space="0" w:color="auto"/>
            <w:left w:val="none" w:sz="0" w:space="0" w:color="auto"/>
            <w:bottom w:val="none" w:sz="0" w:space="0" w:color="auto"/>
            <w:right w:val="none" w:sz="0" w:space="0" w:color="auto"/>
          </w:divBdr>
          <w:divsChild>
            <w:div w:id="5142673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7306539">
      <w:bodyDiv w:val="1"/>
      <w:marLeft w:val="0"/>
      <w:marRight w:val="0"/>
      <w:marTop w:val="0"/>
      <w:marBottom w:val="0"/>
      <w:divBdr>
        <w:top w:val="none" w:sz="0" w:space="0" w:color="auto"/>
        <w:left w:val="none" w:sz="0" w:space="0" w:color="auto"/>
        <w:bottom w:val="none" w:sz="0" w:space="0" w:color="auto"/>
        <w:right w:val="none" w:sz="0" w:space="0" w:color="auto"/>
      </w:divBdr>
      <w:divsChild>
        <w:div w:id="20715000">
          <w:marLeft w:val="3150"/>
          <w:marRight w:val="0"/>
          <w:marTop w:val="0"/>
          <w:marBottom w:val="0"/>
          <w:divBdr>
            <w:top w:val="none" w:sz="0" w:space="0" w:color="auto"/>
            <w:left w:val="none" w:sz="0" w:space="0" w:color="auto"/>
            <w:bottom w:val="none" w:sz="0" w:space="0" w:color="auto"/>
            <w:right w:val="none" w:sz="0" w:space="0" w:color="auto"/>
          </w:divBdr>
        </w:div>
      </w:divsChild>
    </w:div>
    <w:div w:id="2122189567">
      <w:bodyDiv w:val="1"/>
      <w:marLeft w:val="0"/>
      <w:marRight w:val="0"/>
      <w:marTop w:val="0"/>
      <w:marBottom w:val="0"/>
      <w:divBdr>
        <w:top w:val="none" w:sz="0" w:space="0" w:color="auto"/>
        <w:left w:val="none" w:sz="0" w:space="0" w:color="auto"/>
        <w:bottom w:val="none" w:sz="0" w:space="0" w:color="auto"/>
        <w:right w:val="none" w:sz="0" w:space="0" w:color="auto"/>
      </w:divBdr>
      <w:divsChild>
        <w:div w:id="2094084730">
          <w:marLeft w:val="315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www.edugains.ca/resourcesDI/D.I.%20Enhancement%20Package/Assessment%20for%20Learning/DI_Assessment%20Cards.pdf" TargetMode="External"/><Relationship Id="rId17" Type="http://schemas.openxmlformats.org/officeDocument/2006/relationships/hyperlink" Target="http://portal.peelschools.org/SiteDirectory/TransformationalPractices/Resources/3.4%20INSTRUCTIONAL%20PRACTICES%20-%20Teacher%20Moderation.docx" TargetMode="External"/><Relationship Id="rId2" Type="http://schemas.openxmlformats.org/officeDocument/2006/relationships/customXml" Target="../customXml/item2.xml"/><Relationship Id="rId16" Type="http://schemas.openxmlformats.org/officeDocument/2006/relationships/hyperlink" Target="http://www.edugains.c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hyperlink" Target="http://www.edugains.ca/newsite/aer2/research.html" TargetMode="External"/><Relationship Id="rId10" Type="http://schemas.openxmlformats.org/officeDocument/2006/relationships/hyperlink" Target="http://www.peelschools.org/index.htm" TargetMode="External"/><Relationship Id="rId19" Type="http://schemas.openxmlformats.org/officeDocument/2006/relationships/header" Target="head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dugains.ca/newsite/aer2/research.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teschow\Application%20Data\Microsoft\Templates\Business%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Description0 xmlns="bd3eb3e2-754d-43a3-ac9b-223663dccbf8">Understanding the Role of the Provincial Achievement Chart in Assessment of Learning.</Description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E9F4ADF9DECD41AE9DAF12DB06B6B9" ma:contentTypeVersion="26" ma:contentTypeDescription="Create a new document." ma:contentTypeScope="" ma:versionID="24f340ad47c99e258a4a009e4d0150a5">
  <xsd:schema xmlns:xsd="http://www.w3.org/2001/XMLSchema" xmlns:p="http://schemas.microsoft.com/office/2006/metadata/properties" xmlns:ns2="bd3eb3e2-754d-43a3-ac9b-223663dccbf8" targetNamespace="http://schemas.microsoft.com/office/2006/metadata/properties" ma:root="true" ma:fieldsID="f76533a36d6eea95d9fcd75b487a9f65" ns2:_="">
    <xsd:import namespace="bd3eb3e2-754d-43a3-ac9b-223663dccbf8"/>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bd3eb3e2-754d-43a3-ac9b-223663dccbf8"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8E341A84-7874-4EA6-9C69-0BAE63D268E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bd3eb3e2-754d-43a3-ac9b-223663dccbf8"/>
    <ds:schemaRef ds:uri="http://schemas.openxmlformats.org/package/2006/metadata/core-properties"/>
  </ds:schemaRefs>
</ds:datastoreItem>
</file>

<file path=customXml/itemProps2.xml><?xml version="1.0" encoding="utf-8"?>
<ds:datastoreItem xmlns:ds="http://schemas.openxmlformats.org/officeDocument/2006/customXml" ds:itemID="{634C6E0A-C9E4-4226-BD82-068D39F2D6C9}">
  <ds:schemaRefs>
    <ds:schemaRef ds:uri="http://schemas.microsoft.com/sharepoint/v3/contenttype/forms"/>
  </ds:schemaRefs>
</ds:datastoreItem>
</file>

<file path=customXml/itemProps3.xml><?xml version="1.0" encoding="utf-8"?>
<ds:datastoreItem xmlns:ds="http://schemas.openxmlformats.org/officeDocument/2006/customXml" ds:itemID="{6528522A-BFC5-4A91-80AB-FF087B11F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eb3e2-754d-43a3-ac9b-223663dccbf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Business newsletter.dot</Template>
  <TotalTime>6</TotalTime>
  <Pages>12</Pages>
  <Words>1138</Words>
  <Characters>7487</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lpstr>
    </vt:vector>
  </TitlesOfParts>
  <Manager/>
  <Company>Microsoft Corporation</Company>
  <LinksUpToDate>false</LinksUpToDate>
  <CharactersWithSpaces>8608</CharactersWithSpaces>
  <SharedDoc>false</SharedDoc>
  <HLinks>
    <vt:vector size="6" baseType="variant">
      <vt:variant>
        <vt:i4>4259867</vt:i4>
      </vt:variant>
      <vt:variant>
        <vt:i4>-1</vt:i4>
      </vt:variant>
      <vt:variant>
        <vt:i4>1386</vt:i4>
      </vt:variant>
      <vt:variant>
        <vt:i4>4</vt:i4>
      </vt:variant>
      <vt:variant>
        <vt:lpwstr>http://www.peelschools.org/index.htm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vteschow</dc:creator>
  <cp:keywords/>
  <dc:description/>
  <cp:lastModifiedBy>Peel District School Board</cp:lastModifiedBy>
  <cp:revision>2</cp:revision>
  <cp:lastPrinted>2011-12-06T16:02:00Z</cp:lastPrinted>
  <dcterms:created xsi:type="dcterms:W3CDTF">2012-03-20T14:18:00Z</dcterms:created>
  <dcterms:modified xsi:type="dcterms:W3CDTF">2012-03-20T14:18:00Z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TC060862171033</vt:lpwstr>
  </property>
  <property fmtid="{D5CDD505-2E9C-101B-9397-08002B2CF9AE}" pid="3" name="ContentTypeId">
    <vt:lpwstr>0x0101006EE9F4ADF9DECD41AE9DAF12DB06B6B9</vt:lpwstr>
  </property>
</Properties>
</file>